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" type="frame"/>
    </v:background>
  </w:background>
  <w:body>
    <w:p w:rsidR="000C5F99" w:rsidRDefault="004C5723" w:rsidP="006D7FDB">
      <w:pPr>
        <w:shd w:val="clear" w:color="auto" w:fill="FFFFFF"/>
        <w:jc w:val="right"/>
        <w:rPr>
          <w:sz w:val="48"/>
          <w:szCs w:val="48"/>
        </w:rPr>
      </w:pPr>
      <w:r>
        <w:rPr>
          <w:noProof/>
        </w:rPr>
        <w:drawing>
          <wp:inline distT="0" distB="0" distL="0" distR="0" wp14:anchorId="24876F1E" wp14:editId="7ABE8F7C">
            <wp:extent cx="1649979" cy="132397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873" cy="13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99" w:rsidRPr="00FF2B23" w:rsidRDefault="000C5F99" w:rsidP="00F65A2D">
      <w:pPr>
        <w:jc w:val="center"/>
        <w:rPr>
          <w:b/>
          <w:color w:val="0000FF"/>
          <w:sz w:val="72"/>
          <w:szCs w:val="72"/>
        </w:rPr>
      </w:pPr>
      <w:r w:rsidRPr="00FF2B23">
        <w:rPr>
          <w:b/>
          <w:color w:val="0000FF"/>
          <w:sz w:val="72"/>
          <w:szCs w:val="72"/>
        </w:rPr>
        <w:t>Nursing Journal Club</w:t>
      </w:r>
    </w:p>
    <w:p w:rsidR="000C5F99" w:rsidRPr="00FF2B23" w:rsidRDefault="000C5F99" w:rsidP="00F65A2D">
      <w:pPr>
        <w:jc w:val="center"/>
        <w:rPr>
          <w:b/>
          <w:color w:val="0000FF"/>
          <w:sz w:val="72"/>
          <w:szCs w:val="72"/>
        </w:rPr>
      </w:pPr>
      <w:r w:rsidRPr="00FF2B23">
        <w:rPr>
          <w:b/>
          <w:color w:val="0000FF"/>
          <w:sz w:val="72"/>
          <w:szCs w:val="72"/>
        </w:rPr>
        <w:t>Facilitator</w:t>
      </w:r>
      <w:r w:rsidR="008A1922">
        <w:rPr>
          <w:b/>
          <w:color w:val="0000FF"/>
          <w:sz w:val="72"/>
          <w:szCs w:val="72"/>
        </w:rPr>
        <w:t>’</w:t>
      </w:r>
      <w:r w:rsidRPr="00FF2B23">
        <w:rPr>
          <w:b/>
          <w:color w:val="0000FF"/>
          <w:sz w:val="72"/>
          <w:szCs w:val="72"/>
        </w:rPr>
        <w:t>s Workbook</w:t>
      </w:r>
    </w:p>
    <w:p w:rsidR="000C5F99" w:rsidRDefault="000C5F99" w:rsidP="00F65A2D">
      <w:pPr>
        <w:jc w:val="center"/>
        <w:rPr>
          <w:sz w:val="48"/>
          <w:szCs w:val="48"/>
        </w:rPr>
      </w:pPr>
    </w:p>
    <w:p w:rsidR="000C5F99" w:rsidRDefault="008A33C7" w:rsidP="00F65A2D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DDE2A7C" wp14:editId="1F109EC1">
            <wp:extent cx="2625754" cy="3163529"/>
            <wp:effectExtent l="76200" t="76200" r="79375" b="755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4" cy="316352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D35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99" w:rsidRDefault="000C5F99" w:rsidP="00F65A2D">
      <w:pPr>
        <w:jc w:val="center"/>
        <w:rPr>
          <w:b/>
          <w:i/>
          <w:color w:val="0000FF"/>
          <w:sz w:val="28"/>
          <w:szCs w:val="28"/>
        </w:rPr>
      </w:pPr>
    </w:p>
    <w:p w:rsidR="000C5F99" w:rsidRDefault="000C5F99" w:rsidP="00FF2B23">
      <w:pPr>
        <w:spacing w:line="360" w:lineRule="auto"/>
        <w:jc w:val="center"/>
        <w:rPr>
          <w:b/>
          <w:i/>
          <w:color w:val="0000FF"/>
          <w:sz w:val="28"/>
          <w:szCs w:val="28"/>
        </w:rPr>
      </w:pPr>
      <w:r w:rsidRPr="00120869">
        <w:rPr>
          <w:b/>
          <w:i/>
          <w:color w:val="0000FF"/>
          <w:sz w:val="28"/>
          <w:szCs w:val="28"/>
        </w:rPr>
        <w:t xml:space="preserve">Achieving Excellence through </w:t>
      </w:r>
    </w:p>
    <w:p w:rsidR="000C5F99" w:rsidRDefault="000C5F99" w:rsidP="00FF2B23">
      <w:pPr>
        <w:spacing w:line="360" w:lineRule="auto"/>
        <w:jc w:val="center"/>
        <w:rPr>
          <w:b/>
          <w:i/>
          <w:color w:val="0000FF"/>
          <w:sz w:val="28"/>
          <w:szCs w:val="28"/>
        </w:rPr>
      </w:pPr>
      <w:r w:rsidRPr="00120869">
        <w:rPr>
          <w:b/>
          <w:i/>
          <w:color w:val="0000FF"/>
          <w:sz w:val="28"/>
          <w:szCs w:val="28"/>
        </w:rPr>
        <w:t>Continuous Improvement and Innovation</w:t>
      </w:r>
    </w:p>
    <w:p w:rsidR="004C5723" w:rsidRDefault="004C5723" w:rsidP="003131E2">
      <w:pPr>
        <w:spacing w:line="360" w:lineRule="auto"/>
        <w:rPr>
          <w:b/>
        </w:rPr>
      </w:pPr>
    </w:p>
    <w:p w:rsidR="003131E2" w:rsidRPr="004C5723" w:rsidRDefault="003131E2" w:rsidP="004C5723">
      <w:pPr>
        <w:spacing w:line="360" w:lineRule="auto"/>
        <w:jc w:val="center"/>
        <w:rPr>
          <w:b/>
        </w:rPr>
      </w:pPr>
      <w:r w:rsidRPr="004C5723">
        <w:rPr>
          <w:b/>
        </w:rPr>
        <w:t>Developed by Marianne Davies, APRN</w:t>
      </w:r>
    </w:p>
    <w:p w:rsidR="000C5F99" w:rsidRDefault="004C5723" w:rsidP="006D7FDB">
      <w:pPr>
        <w:rPr>
          <w:i/>
          <w:color w:val="0000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490220</wp:posOffset>
                </wp:positionV>
                <wp:extent cx="1143000" cy="8953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723" w:rsidRDefault="004C5723" w:rsidP="004C57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C2AD6" wp14:editId="1293EA34">
                                  <wp:extent cx="1094477" cy="81280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668" cy="815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8pt;margin-top:38.6pt;width:90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" fillcolor="white [3212]" stroked="f" strokeweight="2pt">
                <v:textbox>
                  <w:txbxContent>
                    <w:p w:rsidR="004C5723" w:rsidRDefault="004C5723" w:rsidP="004C57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C2AD6" wp14:editId="1293EA34">
                            <wp:extent cx="1094477" cy="812800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668" cy="815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5F99">
        <w:t xml:space="preserve">   </w:t>
      </w:r>
      <w:bookmarkStart w:id="0" w:name="_GoBack"/>
      <w:bookmarkEnd w:id="0"/>
      <w:r w:rsidR="000C5F99">
        <w:t xml:space="preserve">                                                   </w:t>
      </w:r>
      <w:r w:rsidR="000C5F99">
        <w:rPr>
          <w:i/>
          <w:color w:val="0000FF"/>
        </w:rPr>
        <w:br w:type="page"/>
      </w:r>
    </w:p>
    <w:p w:rsidR="000C5F99" w:rsidRPr="00554A4C" w:rsidRDefault="000C5F99" w:rsidP="005F7ACA">
      <w:pPr>
        <w:rPr>
          <w:b/>
          <w:color w:val="auto"/>
          <w:sz w:val="28"/>
          <w:szCs w:val="28"/>
        </w:rPr>
      </w:pPr>
      <w:r w:rsidRPr="00554A4C">
        <w:rPr>
          <w:b/>
          <w:i/>
          <w:color w:val="0000FF"/>
          <w:sz w:val="28"/>
          <w:szCs w:val="28"/>
        </w:rPr>
        <w:t>Acknowledgments</w:t>
      </w:r>
    </w:p>
    <w:p w:rsidR="000C5F99" w:rsidRPr="001B62E6" w:rsidRDefault="000C5F99" w:rsidP="001B62E6"/>
    <w:p w:rsidR="0002403E" w:rsidRDefault="0002403E">
      <w:r>
        <w:t xml:space="preserve">Creation of the </w:t>
      </w:r>
      <w:r w:rsidRPr="000C792E">
        <w:rPr>
          <w:i/>
        </w:rPr>
        <w:t>Nursing Journal Club Facilitators Workbook</w:t>
      </w:r>
      <w:r>
        <w:t xml:space="preserve"> was completed as a Capstone Project in partial fulfillment of the requirements leading to degree of Doctorate of Nursing Practice, Massachusetts Institute of Health Professions, Boston, MA.</w:t>
      </w:r>
    </w:p>
    <w:p w:rsidR="0002403E" w:rsidRDefault="0002403E"/>
    <w:p w:rsidR="000C5F99" w:rsidRDefault="000C5F99">
      <w:r>
        <w:t>Development of this project and manual was made possible through the support and guidance of:</w:t>
      </w:r>
    </w:p>
    <w:p w:rsidR="000C5F99" w:rsidRDefault="000C5F99"/>
    <w:p w:rsidR="000C5F99" w:rsidRDefault="000C5F99" w:rsidP="00170562">
      <w:pPr>
        <w:numPr>
          <w:ilvl w:val="0"/>
          <w:numId w:val="1"/>
        </w:numPr>
      </w:pPr>
      <w:r>
        <w:t xml:space="preserve">Janet Parkosewich, RN, </w:t>
      </w:r>
      <w:proofErr w:type="spellStart"/>
      <w:r>
        <w:t>DNSc</w:t>
      </w:r>
      <w:proofErr w:type="spellEnd"/>
      <w:r>
        <w:t>, FAHA</w:t>
      </w:r>
    </w:p>
    <w:p w:rsidR="000C5F99" w:rsidRDefault="000C5F99" w:rsidP="0055796E">
      <w:pPr>
        <w:ind w:left="720"/>
      </w:pPr>
      <w:r>
        <w:t>Nurse Researcher YNHH</w:t>
      </w:r>
    </w:p>
    <w:p w:rsidR="000C5F99" w:rsidRDefault="000C5F99" w:rsidP="0055796E">
      <w:pPr>
        <w:ind w:left="720"/>
      </w:pPr>
      <w:r>
        <w:t>Clinical Project Mentor</w:t>
      </w:r>
    </w:p>
    <w:p w:rsidR="000C5F99" w:rsidRDefault="000C5F99" w:rsidP="0055796E">
      <w:pPr>
        <w:ind w:left="720"/>
      </w:pPr>
    </w:p>
    <w:p w:rsidR="000C5F99" w:rsidRDefault="000C5F99" w:rsidP="00170562">
      <w:pPr>
        <w:numPr>
          <w:ilvl w:val="0"/>
          <w:numId w:val="1"/>
        </w:numPr>
        <w:rPr>
          <w:rStyle w:val="st"/>
          <w:rFonts w:cs="Arial"/>
        </w:rPr>
      </w:pPr>
      <w:r>
        <w:t>Sue Fitzsimons</w:t>
      </w:r>
      <w:r w:rsidRPr="007A590B">
        <w:t xml:space="preserve"> </w:t>
      </w:r>
      <w:r>
        <w:rPr>
          <w:rStyle w:val="st"/>
          <w:rFonts w:cs="Arial"/>
        </w:rPr>
        <w:t xml:space="preserve">RN, PhD. </w:t>
      </w:r>
    </w:p>
    <w:p w:rsidR="000C5F99" w:rsidRDefault="000C5F99" w:rsidP="007A590B">
      <w:pPr>
        <w:ind w:left="360" w:firstLine="360"/>
        <w:rPr>
          <w:rStyle w:val="st"/>
          <w:rFonts w:cs="Arial"/>
        </w:rPr>
      </w:pPr>
      <w:r>
        <w:rPr>
          <w:rStyle w:val="st"/>
          <w:rFonts w:cs="Arial"/>
        </w:rPr>
        <w:t xml:space="preserve">Senior Vice President, Patient Services and Chief Nursing Officer </w:t>
      </w:r>
    </w:p>
    <w:p w:rsidR="000C5F99" w:rsidRDefault="000C5F99" w:rsidP="007A590B">
      <w:pPr>
        <w:ind w:left="360" w:firstLine="360"/>
      </w:pPr>
      <w:r>
        <w:rPr>
          <w:rStyle w:val="st"/>
          <w:rFonts w:cs="Arial"/>
        </w:rPr>
        <w:t>Yale-New Haven Hospital</w:t>
      </w:r>
    </w:p>
    <w:p w:rsidR="000C5F99" w:rsidRDefault="000C5F99" w:rsidP="0055796E">
      <w:pPr>
        <w:ind w:left="720"/>
      </w:pPr>
    </w:p>
    <w:p w:rsidR="000C5F99" w:rsidRDefault="000C5F99" w:rsidP="00170562">
      <w:pPr>
        <w:numPr>
          <w:ilvl w:val="0"/>
          <w:numId w:val="1"/>
        </w:numPr>
      </w:pPr>
      <w:r>
        <w:t>Nursing Leadership Division</w:t>
      </w:r>
    </w:p>
    <w:p w:rsidR="0002403E" w:rsidRDefault="000C5F99" w:rsidP="0002403E">
      <w:pPr>
        <w:ind w:left="720"/>
      </w:pPr>
      <w:r>
        <w:t>Yale-New Haven Hospital</w:t>
      </w:r>
    </w:p>
    <w:p w:rsidR="0002403E" w:rsidRDefault="0002403E" w:rsidP="0002403E">
      <w:pPr>
        <w:ind w:left="720"/>
      </w:pPr>
    </w:p>
    <w:p w:rsidR="0002403E" w:rsidRPr="001B62E6" w:rsidRDefault="0002403E" w:rsidP="0002403E">
      <w:pPr>
        <w:ind w:left="720"/>
      </w:pPr>
    </w:p>
    <w:p w:rsidR="000C5F99" w:rsidRDefault="000C5F99">
      <w:pPr>
        <w:rPr>
          <w:sz w:val="32"/>
          <w:szCs w:val="32"/>
        </w:rPr>
      </w:pPr>
    </w:p>
    <w:p w:rsidR="000C5F99" w:rsidRDefault="000C5F99">
      <w:pPr>
        <w:rPr>
          <w:sz w:val="32"/>
          <w:szCs w:val="32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sz w:val="20"/>
          <w:szCs w:val="20"/>
        </w:rPr>
      </w:pPr>
    </w:p>
    <w:p w:rsidR="004C5723" w:rsidRDefault="004C5723" w:rsidP="004C5723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sz w:val="20"/>
          <w:szCs w:val="20"/>
        </w:rPr>
        <w:t>(1/14 - revised 11/14, 3/17, 12/19)</w:t>
      </w:r>
      <w:r w:rsidRPr="006D7FDB">
        <w:rPr>
          <w:sz w:val="20"/>
          <w:szCs w:val="20"/>
        </w:rPr>
        <w:t xml:space="preserve">  </w:t>
      </w:r>
      <w:r>
        <w:t xml:space="preserve">   </w:t>
      </w:r>
    </w:p>
    <w:p w:rsidR="000C5F99" w:rsidRPr="00C332D6" w:rsidRDefault="000C5F99" w:rsidP="00C332D6">
      <w:pPr>
        <w:pStyle w:val="Title"/>
        <w:pBdr>
          <w:bottom w:val="single" w:sz="8" w:space="0" w:color="4F81BD"/>
        </w:pBdr>
        <w:rPr>
          <w:i/>
          <w:color w:val="0000FF"/>
        </w:rPr>
      </w:pPr>
      <w:r w:rsidRPr="00C332D6">
        <w:rPr>
          <w:i/>
          <w:color w:val="0000FF"/>
        </w:rPr>
        <w:t>Table of Contents</w:t>
      </w:r>
    </w:p>
    <w:p w:rsidR="000C5F99" w:rsidRDefault="000C5F99" w:rsidP="00A95AD6">
      <w:pPr>
        <w:spacing w:after="240" w:line="276" w:lineRule="auto"/>
      </w:pPr>
      <w:r>
        <w:t xml:space="preserve">Congratulations on taking on the role of Journal Club Facilitator!   This workbook will help you to get started and </w:t>
      </w:r>
      <w:r w:rsidR="00FF02EE">
        <w:t xml:space="preserve">stay </w:t>
      </w:r>
      <w:r>
        <w:t xml:space="preserve">keep organized.  </w:t>
      </w:r>
    </w:p>
    <w:tbl>
      <w:tblPr>
        <w:tblStyle w:val="TableTheme"/>
        <w:tblW w:w="0" w:type="auto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5670"/>
        <w:gridCol w:w="1080"/>
      </w:tblGrid>
      <w:tr w:rsidR="00C332D6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</w:tcPr>
          <w:p w:rsidR="006D7FDB" w:rsidRPr="00C332D6" w:rsidRDefault="006D7FDB" w:rsidP="00A95AD6">
            <w:pPr>
              <w:jc w:val="right"/>
              <w:rPr>
                <w:b/>
                <w:color w:val="FFFFFF" w:themeColor="background1"/>
              </w:rPr>
            </w:pPr>
            <w:r w:rsidRPr="00C332D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</w:tcPr>
          <w:p w:rsidR="006D7FDB" w:rsidRPr="00C332D6" w:rsidRDefault="006D7FDB" w:rsidP="00A95AD6">
            <w:pPr>
              <w:jc w:val="center"/>
              <w:rPr>
                <w:b/>
                <w:color w:val="FFFFFF" w:themeColor="background1"/>
              </w:rPr>
            </w:pPr>
            <w:r w:rsidRPr="00C332D6">
              <w:rPr>
                <w:b/>
                <w:color w:val="FFFFFF" w:themeColor="background1"/>
              </w:rPr>
              <w:t>Topic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6D7FDB" w:rsidRPr="00C332D6" w:rsidRDefault="006D7FDB" w:rsidP="00A95AD6">
            <w:pPr>
              <w:jc w:val="right"/>
              <w:rPr>
                <w:b/>
                <w:color w:val="FFFFFF" w:themeColor="background1"/>
              </w:rPr>
            </w:pPr>
            <w:r w:rsidRPr="00C332D6">
              <w:rPr>
                <w:b/>
                <w:color w:val="FFFFFF" w:themeColor="background1"/>
              </w:rPr>
              <w:t>Page</w:t>
            </w:r>
          </w:p>
        </w:tc>
      </w:tr>
      <w:tr w:rsidR="00002E54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E54" w:rsidRPr="00C332D6" w:rsidRDefault="00002E54" w:rsidP="00002E54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E54" w:rsidRPr="00C332D6" w:rsidRDefault="006D7FDB" w:rsidP="006D7FDB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Introduction</w:t>
            </w:r>
            <w:r w:rsidR="00002E54" w:rsidRPr="00C332D6">
              <w:rPr>
                <w:sz w:val="22"/>
                <w:szCs w:val="22"/>
              </w:rPr>
              <w:t xml:space="preserve"> . . . . . . . . . . . . . . . . . . . . . . . . . . . . . . . . . 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E54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B2C12" w:rsidP="000F5FD1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Facilitator Responsibilities</w:t>
            </w:r>
            <w:r w:rsidR="003A7ADA" w:rsidRPr="00C332D6">
              <w:rPr>
                <w:sz w:val="22"/>
                <w:szCs w:val="22"/>
              </w:rPr>
              <w:t>.</w:t>
            </w:r>
            <w:r w:rsidR="00E248D2" w:rsidRPr="00C332D6">
              <w:rPr>
                <w:sz w:val="22"/>
                <w:szCs w:val="22"/>
              </w:rPr>
              <w:t xml:space="preserve"> </w:t>
            </w:r>
            <w:r w:rsidR="000F5FD1" w:rsidRPr="00C332D6">
              <w:rPr>
                <w:sz w:val="22"/>
                <w:szCs w:val="22"/>
              </w:rPr>
              <w:t>. . . . . . . . . .</w:t>
            </w:r>
            <w:r w:rsidR="003A7ADA" w:rsidRPr="00C332D6">
              <w:rPr>
                <w:sz w:val="22"/>
                <w:szCs w:val="22"/>
              </w:rPr>
              <w:t xml:space="preserve"> . . . . . . . . . . . 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B2C12" w:rsidP="00BE2195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Identif</w:t>
            </w:r>
            <w:r w:rsidR="00BE2195" w:rsidRPr="00C332D6">
              <w:rPr>
                <w:sz w:val="22"/>
                <w:szCs w:val="22"/>
              </w:rPr>
              <w:t xml:space="preserve">y Your </w:t>
            </w:r>
            <w:r w:rsidRPr="00C332D6">
              <w:rPr>
                <w:sz w:val="22"/>
                <w:szCs w:val="22"/>
              </w:rPr>
              <w:t>Resources</w:t>
            </w:r>
            <w:r w:rsidR="000F5FD1" w:rsidRPr="00C332D6">
              <w:rPr>
                <w:sz w:val="22"/>
                <w:szCs w:val="22"/>
              </w:rPr>
              <w:t xml:space="preserve"> </w:t>
            </w:r>
            <w:r w:rsidR="003A7ADA" w:rsidRPr="00C332D6">
              <w:rPr>
                <w:sz w:val="22"/>
                <w:szCs w:val="22"/>
              </w:rPr>
              <w:t xml:space="preserve">. </w:t>
            </w:r>
            <w:r w:rsidR="000F5FD1" w:rsidRPr="00C332D6">
              <w:rPr>
                <w:sz w:val="22"/>
                <w:szCs w:val="22"/>
              </w:rPr>
              <w:t>. . . . . . .</w:t>
            </w:r>
            <w:r w:rsidR="003A7ADA" w:rsidRPr="00C332D6">
              <w:rPr>
                <w:sz w:val="22"/>
                <w:szCs w:val="22"/>
              </w:rPr>
              <w:t xml:space="preserve"> . . . . . . . . . . . . . . </w:t>
            </w:r>
            <w:r w:rsidR="00BE2195" w:rsidRPr="00C332D6">
              <w:rPr>
                <w:sz w:val="22"/>
                <w:szCs w:val="22"/>
              </w:rPr>
              <w:t>. 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B2C12" w:rsidP="00FB2C12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Participant Responsibilities</w:t>
            </w:r>
            <w:r w:rsidR="000F5FD1" w:rsidRPr="00C332D6">
              <w:rPr>
                <w:sz w:val="22"/>
                <w:szCs w:val="22"/>
              </w:rPr>
              <w:t xml:space="preserve"> </w:t>
            </w:r>
            <w:r w:rsidR="003A7ADA" w:rsidRPr="00C332D6">
              <w:rPr>
                <w:sz w:val="22"/>
                <w:szCs w:val="22"/>
              </w:rPr>
              <w:t xml:space="preserve"> </w:t>
            </w:r>
            <w:r w:rsidR="000F5FD1" w:rsidRPr="00C332D6">
              <w:rPr>
                <w:sz w:val="22"/>
                <w:szCs w:val="22"/>
              </w:rPr>
              <w:t xml:space="preserve">. . . . . . </w:t>
            </w:r>
            <w:r w:rsidR="003A7ADA" w:rsidRPr="00C332D6">
              <w:rPr>
                <w:sz w:val="22"/>
                <w:szCs w:val="22"/>
              </w:rPr>
              <w:t xml:space="preserve">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F2B23" w:rsidRPr="00C332D6" w:rsidTr="005D6EB1">
        <w:trPr>
          <w:trHeight w:val="41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B2C12" w:rsidP="00D75D1C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Journal Club Formats</w:t>
            </w:r>
            <w:r w:rsidR="000F5FD1" w:rsidRPr="00C332D6">
              <w:rPr>
                <w:sz w:val="22"/>
                <w:szCs w:val="22"/>
              </w:rPr>
              <w:t xml:space="preserve"> </w:t>
            </w:r>
            <w:r w:rsidR="00D75D1C" w:rsidRPr="00C332D6">
              <w:rPr>
                <w:sz w:val="22"/>
                <w:szCs w:val="22"/>
              </w:rPr>
              <w:t xml:space="preserve"> </w:t>
            </w:r>
            <w:r w:rsidR="003A7ADA" w:rsidRPr="00C332D6">
              <w:rPr>
                <w:sz w:val="22"/>
                <w:szCs w:val="22"/>
              </w:rPr>
              <w:t xml:space="preserve">. . . . . . . . . . . . . . . </w:t>
            </w:r>
            <w:r w:rsidR="00D75D1C" w:rsidRPr="00C332D6">
              <w:rPr>
                <w:sz w:val="22"/>
                <w:szCs w:val="22"/>
              </w:rPr>
              <w:t xml:space="preserve">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B10F55" w:rsidP="00FB2C12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Shared Decision Making Form</w:t>
            </w:r>
            <w:r w:rsidR="003A7ADA" w:rsidRPr="00C332D6">
              <w:rPr>
                <w:sz w:val="22"/>
                <w:szCs w:val="22"/>
              </w:rPr>
              <w:t xml:space="preserve"> . . . . 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9E41D9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487774" w:rsidP="00FB2C12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Monthly Facilitator Checklist</w:t>
            </w:r>
            <w:r w:rsidR="003A7ADA" w:rsidRPr="00C332D6">
              <w:rPr>
                <w:sz w:val="22"/>
                <w:szCs w:val="22"/>
              </w:rPr>
              <w:t xml:space="preserve">. . . . . . . . </w:t>
            </w:r>
            <w:r w:rsidRPr="00C332D6">
              <w:rPr>
                <w:sz w:val="22"/>
                <w:szCs w:val="22"/>
              </w:rPr>
              <w:t xml:space="preserve">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9E41D9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487774" w:rsidP="00C332D6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 xml:space="preserve">Promoting Interest </w:t>
            </w:r>
            <w:r w:rsidR="00C332D6" w:rsidRPr="00C332D6">
              <w:rPr>
                <w:sz w:val="22"/>
                <w:szCs w:val="22"/>
              </w:rPr>
              <w:t xml:space="preserve">. . . . . . . . </w:t>
            </w:r>
            <w:r w:rsidR="003A7ADA" w:rsidRPr="00C332D6">
              <w:rPr>
                <w:sz w:val="22"/>
                <w:szCs w:val="22"/>
              </w:rPr>
              <w:t xml:space="preserve"> . . . . . 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9E41D9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487774" w:rsidP="00FB2C12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How to Select an Article</w:t>
            </w:r>
            <w:r w:rsidR="003A7ADA" w:rsidRPr="00C332D6">
              <w:rPr>
                <w:sz w:val="22"/>
                <w:szCs w:val="22"/>
              </w:rPr>
              <w:t xml:space="preserve">  </w:t>
            </w:r>
            <w:r w:rsidR="00C332D6" w:rsidRPr="00C332D6">
              <w:rPr>
                <w:sz w:val="22"/>
                <w:szCs w:val="22"/>
              </w:rPr>
              <w:t xml:space="preserve"> </w:t>
            </w:r>
            <w:r w:rsidR="003A7ADA" w:rsidRPr="00C332D6">
              <w:rPr>
                <w:sz w:val="22"/>
                <w:szCs w:val="22"/>
              </w:rPr>
              <w:t>. . . . . . . . . . . .</w:t>
            </w:r>
            <w:r w:rsidRPr="00C332D6">
              <w:rPr>
                <w:sz w:val="22"/>
                <w:szCs w:val="22"/>
              </w:rPr>
              <w:t xml:space="preserve">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9E41D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9E41D9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B2C12" w:rsidP="005D6EB1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 xml:space="preserve">How to </w:t>
            </w:r>
            <w:r w:rsidR="005D6EB1">
              <w:rPr>
                <w:sz w:val="22"/>
                <w:szCs w:val="22"/>
              </w:rPr>
              <w:t xml:space="preserve">Appraise </w:t>
            </w:r>
            <w:r w:rsidRPr="00C332D6">
              <w:rPr>
                <w:sz w:val="22"/>
                <w:szCs w:val="22"/>
              </w:rPr>
              <w:t>an Article</w:t>
            </w:r>
            <w:r w:rsidR="003A7ADA" w:rsidRPr="00C332D6">
              <w:rPr>
                <w:sz w:val="22"/>
                <w:szCs w:val="22"/>
              </w:rPr>
              <w:t xml:space="preserve"> . . . . . . . . </w:t>
            </w:r>
            <w:r w:rsidR="00487774" w:rsidRPr="00C332D6">
              <w:rPr>
                <w:sz w:val="22"/>
                <w:szCs w:val="22"/>
              </w:rPr>
              <w:t xml:space="preserve">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3F42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5D6EB1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487774" w:rsidP="00C332D6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Journal Club Discussion Summary</w:t>
            </w:r>
            <w:r w:rsidR="00C332D6" w:rsidRPr="00C332D6">
              <w:rPr>
                <w:sz w:val="22"/>
                <w:szCs w:val="22"/>
              </w:rPr>
              <w:t xml:space="preserve">. . . . </w:t>
            </w:r>
            <w:r w:rsidR="003A7ADA" w:rsidRPr="00C332D6">
              <w:rPr>
                <w:sz w:val="22"/>
                <w:szCs w:val="22"/>
              </w:rPr>
              <w:t xml:space="preserve"> . . . . . . . . . . . 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5D6EB1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487774" w:rsidP="00C332D6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 xml:space="preserve">Sample First Meeting </w:t>
            </w:r>
            <w:r w:rsidR="00C332D6" w:rsidRPr="00C332D6">
              <w:rPr>
                <w:sz w:val="22"/>
                <w:szCs w:val="22"/>
              </w:rPr>
              <w:t>. . . . . . . . . . .</w:t>
            </w:r>
            <w:r w:rsidR="003A7ADA" w:rsidRPr="00C332D6">
              <w:rPr>
                <w:sz w:val="22"/>
                <w:szCs w:val="22"/>
              </w:rPr>
              <w:t xml:space="preserve">. 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5D6EB1" w:rsidP="00A95AD6">
            <w:pPr>
              <w:spacing w:before="120" w:after="1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C332D6" w:rsidP="00C332D6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Appendices</w:t>
            </w:r>
            <w:r w:rsidR="003A7ADA" w:rsidRPr="00C332D6">
              <w:rPr>
                <w:sz w:val="22"/>
                <w:szCs w:val="22"/>
              </w:rPr>
              <w:t xml:space="preserve"> . . . . . . . . . . . . . . . . . . . . . . . . . .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FF2B23" w:rsidP="00C332D6">
            <w:pPr>
              <w:jc w:val="right"/>
              <w:rPr>
                <w:sz w:val="22"/>
                <w:szCs w:val="22"/>
              </w:rPr>
            </w:pPr>
          </w:p>
        </w:tc>
      </w:tr>
      <w:tr w:rsidR="00FF2B23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F2B23" w:rsidP="00C332D6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23" w:rsidRPr="00C332D6" w:rsidRDefault="00FF02EE" w:rsidP="00487774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 xml:space="preserve">A. </w:t>
            </w:r>
            <w:r w:rsidR="00487774" w:rsidRPr="00C332D6">
              <w:rPr>
                <w:sz w:val="22"/>
                <w:szCs w:val="22"/>
              </w:rPr>
              <w:t>Electronic Resources</w:t>
            </w:r>
            <w:r w:rsidRPr="00C332D6">
              <w:rPr>
                <w:sz w:val="22"/>
                <w:szCs w:val="22"/>
              </w:rPr>
              <w:t xml:space="preserve"> . . . . . . . . . . . . . . . .</w:t>
            </w:r>
            <w:r w:rsidR="00487774" w:rsidRPr="00C332D6">
              <w:rPr>
                <w:sz w:val="22"/>
                <w:szCs w:val="22"/>
              </w:rPr>
              <w:t xml:space="preserve"> . . . . . . 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B23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1F7B28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B28" w:rsidRPr="00C332D6" w:rsidRDefault="001F7B28" w:rsidP="00FB2C12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B28" w:rsidRPr="00C332D6" w:rsidRDefault="001F7B28" w:rsidP="003A7ADA">
            <w:pPr>
              <w:spacing w:before="120" w:after="120"/>
              <w:rPr>
                <w:sz w:val="22"/>
                <w:szCs w:val="22"/>
              </w:rPr>
            </w:pPr>
            <w:r w:rsidRPr="00C332D6">
              <w:rPr>
                <w:sz w:val="22"/>
                <w:szCs w:val="22"/>
              </w:rPr>
              <w:t>B. Journal Suggestions</w:t>
            </w:r>
            <w:r w:rsidR="00FF02EE" w:rsidRPr="00C332D6">
              <w:rPr>
                <w:sz w:val="22"/>
                <w:szCs w:val="22"/>
              </w:rPr>
              <w:t xml:space="preserve"> . . . . . . . . . . . . . . . . . . . . . . . . . </w:t>
            </w:r>
            <w:r w:rsidRPr="00C332D6">
              <w:rPr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B28" w:rsidRPr="00C332D6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5D6EB1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B1" w:rsidRPr="00C332D6" w:rsidRDefault="005D6EB1" w:rsidP="00FB2C12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B1" w:rsidRPr="00C332D6" w:rsidRDefault="005D6EB1" w:rsidP="005D6EB1">
            <w:pPr>
              <w:spacing w:before="120" w:after="120"/>
              <w:ind w:left="324" w:hanging="3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C. </w:t>
            </w:r>
            <w:r w:rsidRPr="005D6EB1">
              <w:rPr>
                <w:sz w:val="22"/>
                <w:szCs w:val="22"/>
              </w:rPr>
              <w:t>Table for Critiquing Research</w:t>
            </w:r>
            <w:r w:rsidR="00317791">
              <w:rPr>
                <w:sz w:val="22"/>
                <w:szCs w:val="22"/>
              </w:rPr>
              <w:t xml:space="preserve"> Literature </w:t>
            </w:r>
            <w:r>
              <w:rPr>
                <w:sz w:val="22"/>
                <w:szCs w:val="22"/>
              </w:rPr>
              <w:t>with Appendices</w:t>
            </w:r>
            <w:r w:rsidRPr="005D6E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EB1" w:rsidRDefault="00317791" w:rsidP="00C332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A7ADA" w:rsidRPr="00C332D6" w:rsidTr="005D6EB1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DA" w:rsidRPr="00C332D6" w:rsidRDefault="003A7ADA" w:rsidP="00FB2C12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DA" w:rsidRPr="00C332D6" w:rsidRDefault="00317791" w:rsidP="00317791">
            <w:pPr>
              <w:spacing w:before="120" w:after="120"/>
              <w:ind w:left="334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A7ADA" w:rsidRPr="00C332D6">
              <w:rPr>
                <w:sz w:val="22"/>
                <w:szCs w:val="22"/>
              </w:rPr>
              <w:t xml:space="preserve">. </w:t>
            </w:r>
            <w:r w:rsidR="00487774" w:rsidRPr="00C332D6">
              <w:rPr>
                <w:sz w:val="22"/>
                <w:szCs w:val="22"/>
              </w:rPr>
              <w:t xml:space="preserve">Shared Governance Change </w:t>
            </w:r>
            <w:r w:rsidR="005A2878">
              <w:rPr>
                <w:sz w:val="22"/>
                <w:szCs w:val="22"/>
              </w:rPr>
              <w:t>Request</w:t>
            </w:r>
            <w:r>
              <w:rPr>
                <w:sz w:val="22"/>
                <w:szCs w:val="22"/>
              </w:rPr>
              <w:t xml:space="preserve"> Go to shared Governance Website</w:t>
            </w:r>
            <w:r w:rsidR="005A2878">
              <w:rPr>
                <w:sz w:val="22"/>
                <w:szCs w:val="22"/>
              </w:rPr>
              <w:t xml:space="preserve">. 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ADA" w:rsidRPr="00C332D6" w:rsidRDefault="003A7ADA" w:rsidP="00C332D6">
            <w:pPr>
              <w:jc w:val="right"/>
              <w:rPr>
                <w:sz w:val="22"/>
                <w:szCs w:val="22"/>
              </w:rPr>
            </w:pPr>
          </w:p>
        </w:tc>
      </w:tr>
      <w:tr w:rsidR="003A7ADA" w:rsidRPr="00C332D6" w:rsidTr="005D6EB1">
        <w:tc>
          <w:tcPr>
            <w:tcW w:w="1260" w:type="dxa"/>
            <w:tcBorders>
              <w:top w:val="single" w:sz="4" w:space="0" w:color="auto"/>
            </w:tcBorders>
          </w:tcPr>
          <w:p w:rsidR="003A7ADA" w:rsidRPr="00C332D6" w:rsidRDefault="003A7ADA" w:rsidP="007B554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104F19" w:rsidRPr="00C332D6" w:rsidRDefault="00104F19" w:rsidP="00D4587E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3A7ADA" w:rsidRPr="00C332D6" w:rsidRDefault="003A7ADA" w:rsidP="00FF2B23">
            <w:pPr>
              <w:rPr>
                <w:sz w:val="22"/>
                <w:szCs w:val="22"/>
              </w:rPr>
            </w:pPr>
          </w:p>
        </w:tc>
      </w:tr>
    </w:tbl>
    <w:p w:rsidR="008B5496" w:rsidRDefault="008B5496" w:rsidP="00E248D2">
      <w:pPr>
        <w:pStyle w:val="Title"/>
        <w:spacing w:after="240"/>
        <w:rPr>
          <w:i/>
          <w:color w:val="0000FF"/>
        </w:rPr>
        <w:sectPr w:rsidR="008B5496" w:rsidSect="00DA1784">
          <w:footerReference w:type="even" r:id="rId12"/>
          <w:footerReference w:type="default" r:id="rId13"/>
          <w:type w:val="nextColumn"/>
          <w:pgSz w:w="12240" w:h="15840"/>
          <w:pgMar w:top="1440" w:right="1440" w:bottom="1440" w:left="2160" w:header="720" w:footer="720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1"/>
          <w:cols w:space="720"/>
          <w:docGrid w:linePitch="360"/>
        </w:sectPr>
      </w:pPr>
    </w:p>
    <w:p w:rsidR="00D4587E" w:rsidRDefault="00D4587E" w:rsidP="00E248D2">
      <w:pPr>
        <w:pStyle w:val="Title"/>
        <w:spacing w:after="240"/>
        <w:rPr>
          <w:i/>
          <w:color w:val="0000FF"/>
        </w:rPr>
      </w:pPr>
      <w:r>
        <w:rPr>
          <w:i/>
          <w:color w:val="0000FF"/>
        </w:rPr>
        <w:lastRenderedPageBreak/>
        <w:t>Introduction</w:t>
      </w:r>
    </w:p>
    <w:p w:rsidR="00487774" w:rsidRDefault="00487774" w:rsidP="00C332D6">
      <w:pPr>
        <w:spacing w:before="360" w:after="200" w:line="360" w:lineRule="auto"/>
        <w:rPr>
          <w:rFonts w:eastAsiaTheme="minorHAnsi"/>
          <w:color w:val="auto"/>
        </w:rPr>
      </w:pPr>
      <w:r w:rsidRPr="00487774">
        <w:rPr>
          <w:rFonts w:eastAsiaTheme="minorHAnsi"/>
          <w:color w:val="auto"/>
        </w:rPr>
        <w:t xml:space="preserve">Journal Clubs have been used for several decades as a mechanism to promote the evaluation of research. </w:t>
      </w:r>
      <w:r w:rsidR="00C332D6">
        <w:rPr>
          <w:rFonts w:eastAsiaTheme="minorHAnsi"/>
          <w:color w:val="auto"/>
        </w:rPr>
        <w:t xml:space="preserve"> </w:t>
      </w:r>
      <w:r w:rsidRPr="00487774">
        <w:rPr>
          <w:rFonts w:eastAsiaTheme="minorHAnsi"/>
          <w:color w:val="auto"/>
        </w:rPr>
        <w:t xml:space="preserve">The purpose of a Journal Club is to enhance nurses’ knowledge of the research process and the ability to </w:t>
      </w:r>
      <w:r w:rsidR="00CB3473">
        <w:rPr>
          <w:rFonts w:eastAsiaTheme="minorHAnsi"/>
          <w:color w:val="auto"/>
        </w:rPr>
        <w:t xml:space="preserve">appraise and synthesize </w:t>
      </w:r>
      <w:r w:rsidRPr="00487774">
        <w:rPr>
          <w:rFonts w:eastAsiaTheme="minorHAnsi"/>
          <w:color w:val="auto"/>
        </w:rPr>
        <w:t xml:space="preserve">research studies.  Journal Clubs serve as a venue to discuss research </w:t>
      </w:r>
      <w:r w:rsidR="00CB3473">
        <w:rPr>
          <w:rFonts w:eastAsiaTheme="minorHAnsi"/>
          <w:color w:val="auto"/>
        </w:rPr>
        <w:t xml:space="preserve">and non-research evidence </w:t>
      </w:r>
      <w:r w:rsidRPr="00487774">
        <w:rPr>
          <w:rFonts w:eastAsiaTheme="minorHAnsi"/>
          <w:color w:val="auto"/>
        </w:rPr>
        <w:t>in relation to clinical practice, disseminate research results into practice</w:t>
      </w:r>
      <w:r w:rsidR="00C332D6">
        <w:rPr>
          <w:rFonts w:eastAsiaTheme="minorHAnsi"/>
          <w:color w:val="auto"/>
        </w:rPr>
        <w:t>,</w:t>
      </w:r>
      <w:r w:rsidRPr="00487774">
        <w:rPr>
          <w:rFonts w:eastAsiaTheme="minorHAnsi"/>
          <w:color w:val="auto"/>
        </w:rPr>
        <w:t xml:space="preserve"> and reinforce the need to base practice on evidence.  Participation in a Journal Club </w:t>
      </w:r>
      <w:r w:rsidR="00C332D6">
        <w:rPr>
          <w:rFonts w:eastAsiaTheme="minorHAnsi"/>
          <w:color w:val="auto"/>
        </w:rPr>
        <w:t xml:space="preserve">helps </w:t>
      </w:r>
      <w:r w:rsidRPr="00487774">
        <w:rPr>
          <w:rFonts w:eastAsiaTheme="minorHAnsi"/>
          <w:color w:val="auto"/>
        </w:rPr>
        <w:t xml:space="preserve">nurses to engage in </w:t>
      </w:r>
      <w:r w:rsidR="00C332D6">
        <w:rPr>
          <w:rFonts w:eastAsiaTheme="minorHAnsi"/>
          <w:color w:val="auto"/>
        </w:rPr>
        <w:t>evidence-b</w:t>
      </w:r>
      <w:r w:rsidRPr="00487774">
        <w:rPr>
          <w:rFonts w:eastAsiaTheme="minorHAnsi"/>
          <w:color w:val="auto"/>
        </w:rPr>
        <w:t>ased activities and pique interest in conducting</w:t>
      </w:r>
      <w:r w:rsidR="00CB3473">
        <w:rPr>
          <w:rFonts w:eastAsiaTheme="minorHAnsi"/>
          <w:color w:val="auto"/>
        </w:rPr>
        <w:t xml:space="preserve"> nurse</w:t>
      </w:r>
      <w:r w:rsidRPr="00487774">
        <w:rPr>
          <w:rFonts w:eastAsiaTheme="minorHAnsi"/>
          <w:color w:val="auto"/>
        </w:rPr>
        <w:t xml:space="preserve">-driven research </w:t>
      </w:r>
      <w:r w:rsidR="00CB3473">
        <w:rPr>
          <w:rFonts w:eastAsiaTheme="minorHAnsi"/>
          <w:color w:val="auto"/>
        </w:rPr>
        <w:t>studies. The use of n</w:t>
      </w:r>
      <w:r w:rsidR="00C332D6">
        <w:rPr>
          <w:rFonts w:eastAsiaTheme="minorHAnsi"/>
          <w:color w:val="auto"/>
        </w:rPr>
        <w:t>ew knowledge gleaned from participation</w:t>
      </w:r>
      <w:r w:rsidR="005E79EB">
        <w:rPr>
          <w:rFonts w:eastAsiaTheme="minorHAnsi"/>
          <w:color w:val="auto"/>
        </w:rPr>
        <w:t xml:space="preserve"> in Journal C</w:t>
      </w:r>
      <w:r w:rsidRPr="00487774">
        <w:rPr>
          <w:rFonts w:eastAsiaTheme="minorHAnsi"/>
          <w:color w:val="auto"/>
        </w:rPr>
        <w:t>lubs can lead to improved quality of care for patients</w:t>
      </w:r>
      <w:r w:rsidR="005E79EB">
        <w:rPr>
          <w:rFonts w:eastAsiaTheme="minorHAnsi"/>
          <w:color w:val="auto"/>
        </w:rPr>
        <w:t xml:space="preserve"> and families</w:t>
      </w:r>
      <w:r w:rsidRPr="00487774">
        <w:rPr>
          <w:rFonts w:eastAsiaTheme="minorHAnsi"/>
          <w:color w:val="auto"/>
        </w:rPr>
        <w:t xml:space="preserve">. </w:t>
      </w:r>
    </w:p>
    <w:p w:rsidR="00CB3473" w:rsidRDefault="00CB3473" w:rsidP="00CB3473">
      <w:pPr>
        <w:spacing w:before="120" w:line="360" w:lineRule="auto"/>
        <w:rPr>
          <w:rFonts w:eastAsiaTheme="minorHAnsi"/>
          <w:color w:val="auto"/>
        </w:rPr>
      </w:pPr>
      <w:r>
        <w:rPr>
          <w:rFonts w:eastAsiaTheme="minorHAnsi"/>
          <w:color w:val="auto"/>
        </w:rPr>
        <w:t>For more information, please visit the Journal Club site. You can access it from on</w:t>
      </w:r>
      <w:r w:rsidR="00F25E17">
        <w:rPr>
          <w:rFonts w:eastAsiaTheme="minorHAnsi"/>
          <w:color w:val="auto"/>
        </w:rPr>
        <w:t>e</w:t>
      </w:r>
      <w:r>
        <w:rPr>
          <w:rFonts w:eastAsiaTheme="minorHAnsi"/>
          <w:color w:val="auto"/>
        </w:rPr>
        <w:t xml:space="preserve"> of the YNHH Nursing website locations</w:t>
      </w:r>
      <w:r w:rsidR="00F25E17">
        <w:rPr>
          <w:rFonts w:eastAsiaTheme="minorHAnsi"/>
          <w:color w:val="auto"/>
        </w:rPr>
        <w:t xml:space="preserve"> below or go directly to the Medical Library and select Nursing resources</w:t>
      </w:r>
      <w:r>
        <w:rPr>
          <w:rFonts w:eastAsiaTheme="minorHAnsi"/>
          <w:color w:val="auto"/>
        </w:rPr>
        <w:t>:</w:t>
      </w:r>
    </w:p>
    <w:p w:rsidR="00CB3473" w:rsidRDefault="00CB3473" w:rsidP="00CB3473">
      <w:pPr>
        <w:spacing w:before="120"/>
        <w:ind w:left="720"/>
        <w:rPr>
          <w:rFonts w:eastAsiaTheme="minorHAnsi"/>
          <w:color w:val="auto"/>
        </w:rPr>
      </w:pPr>
      <w:r>
        <w:rPr>
          <w:rFonts w:eastAsiaTheme="minorHAnsi"/>
          <w:color w:val="auto"/>
        </w:rPr>
        <w:t>Center for Professional Practice Excellence site</w:t>
      </w:r>
    </w:p>
    <w:p w:rsidR="00CB3473" w:rsidRDefault="00CB3473" w:rsidP="00CB3473">
      <w:pPr>
        <w:spacing w:before="120"/>
        <w:ind w:left="720"/>
        <w:rPr>
          <w:rFonts w:eastAsiaTheme="minorHAnsi"/>
          <w:color w:val="auto"/>
        </w:rPr>
      </w:pPr>
      <w:r>
        <w:rPr>
          <w:rFonts w:eastAsiaTheme="minorHAnsi"/>
          <w:color w:val="auto"/>
        </w:rPr>
        <w:t>Nursing Research and Evidence-based Practice Committee site</w:t>
      </w:r>
    </w:p>
    <w:p w:rsidR="00910A10" w:rsidRDefault="00910A10" w:rsidP="00910A10">
      <w:pPr>
        <w:spacing w:before="200" w:after="200" w:line="360" w:lineRule="auto"/>
        <w:rPr>
          <w:rFonts w:eastAsiaTheme="minorHAnsi"/>
          <w:color w:val="auto"/>
        </w:rPr>
      </w:pPr>
      <w:r>
        <w:rPr>
          <w:rFonts w:eastAsiaTheme="minorHAnsi"/>
          <w:color w:val="auto"/>
        </w:rPr>
        <w:t xml:space="preserve">From this </w:t>
      </w:r>
      <w:proofErr w:type="gramStart"/>
      <w:r>
        <w:rPr>
          <w:rFonts w:eastAsiaTheme="minorHAnsi"/>
          <w:color w:val="auto"/>
        </w:rPr>
        <w:t>site</w:t>
      </w:r>
      <w:proofErr w:type="gramEnd"/>
      <w:r>
        <w:rPr>
          <w:rFonts w:eastAsiaTheme="minorHAnsi"/>
          <w:color w:val="auto"/>
        </w:rPr>
        <w:t xml:space="preserve"> you will be able to:</w:t>
      </w:r>
    </w:p>
    <w:p w:rsidR="00910A10" w:rsidRDefault="00910A10" w:rsidP="00001A5F">
      <w:pPr>
        <w:pStyle w:val="ListParagraph"/>
        <w:numPr>
          <w:ilvl w:val="0"/>
          <w:numId w:val="31"/>
        </w:numPr>
        <w:spacing w:before="200" w:after="200" w:line="360" w:lineRule="auto"/>
        <w:rPr>
          <w:rFonts w:eastAsiaTheme="minorHAnsi"/>
          <w:color w:val="auto"/>
        </w:rPr>
      </w:pPr>
      <w:r w:rsidRPr="00910A10">
        <w:rPr>
          <w:rFonts w:eastAsiaTheme="minorHAnsi"/>
          <w:color w:val="auto"/>
        </w:rPr>
        <w:t xml:space="preserve">Print this Workbook and tools </w:t>
      </w:r>
      <w:r>
        <w:rPr>
          <w:rFonts w:eastAsiaTheme="minorHAnsi"/>
          <w:color w:val="auto"/>
        </w:rPr>
        <w:t>for conducting your Journal Club</w:t>
      </w:r>
    </w:p>
    <w:p w:rsidR="00A868C0" w:rsidRDefault="00F25E17" w:rsidP="00001A5F">
      <w:pPr>
        <w:pStyle w:val="ListParagraph"/>
        <w:numPr>
          <w:ilvl w:val="0"/>
          <w:numId w:val="31"/>
        </w:numPr>
        <w:spacing w:before="200" w:after="200" w:line="360" w:lineRule="auto"/>
        <w:rPr>
          <w:rFonts w:eastAsiaTheme="minorHAnsi"/>
          <w:color w:val="auto"/>
        </w:rPr>
      </w:pPr>
      <w:r>
        <w:rPr>
          <w:rFonts w:eastAsiaTheme="minorHAnsi"/>
          <w:color w:val="auto"/>
        </w:rPr>
        <w:t xml:space="preserve">Have easy </w:t>
      </w:r>
      <w:r w:rsidR="00A868C0" w:rsidRPr="00A868C0">
        <w:rPr>
          <w:rFonts w:eastAsiaTheme="minorHAnsi"/>
          <w:color w:val="auto"/>
        </w:rPr>
        <w:t>a</w:t>
      </w:r>
      <w:r w:rsidR="00910A10" w:rsidRPr="00A868C0">
        <w:rPr>
          <w:rFonts w:eastAsiaTheme="minorHAnsi"/>
          <w:color w:val="auto"/>
        </w:rPr>
        <w:t xml:space="preserve">ccess the </w:t>
      </w:r>
      <w:r w:rsidR="00A868C0" w:rsidRPr="00A868C0">
        <w:rPr>
          <w:rFonts w:eastAsiaTheme="minorHAnsi"/>
          <w:color w:val="auto"/>
        </w:rPr>
        <w:t xml:space="preserve">journals </w:t>
      </w:r>
      <w:r>
        <w:rPr>
          <w:rFonts w:eastAsiaTheme="minorHAnsi"/>
          <w:color w:val="auto"/>
        </w:rPr>
        <w:t xml:space="preserve">recommended by the Nursing Professional Governance </w:t>
      </w:r>
      <w:r w:rsidR="00910A10" w:rsidRPr="00A868C0">
        <w:rPr>
          <w:rFonts w:eastAsiaTheme="minorHAnsi"/>
          <w:color w:val="auto"/>
        </w:rPr>
        <w:t xml:space="preserve">Councils </w:t>
      </w:r>
    </w:p>
    <w:p w:rsidR="00A868C0" w:rsidRPr="00A868C0" w:rsidRDefault="00A868C0" w:rsidP="00001A5F">
      <w:pPr>
        <w:pStyle w:val="ListParagraph"/>
        <w:numPr>
          <w:ilvl w:val="0"/>
          <w:numId w:val="31"/>
        </w:numPr>
        <w:spacing w:before="200" w:after="200" w:line="360" w:lineRule="auto"/>
      </w:pPr>
      <w:r w:rsidRPr="00A868C0">
        <w:rPr>
          <w:rFonts w:eastAsiaTheme="minorHAnsi"/>
          <w:color w:val="auto"/>
        </w:rPr>
        <w:t xml:space="preserve">Find informative articles </w:t>
      </w:r>
      <w:r>
        <w:rPr>
          <w:rFonts w:eastAsiaTheme="minorHAnsi"/>
          <w:color w:val="auto"/>
        </w:rPr>
        <w:t xml:space="preserve">posted by both </w:t>
      </w:r>
      <w:r w:rsidR="00910A10" w:rsidRPr="00A868C0">
        <w:rPr>
          <w:rFonts w:eastAsiaTheme="minorHAnsi"/>
          <w:color w:val="auto"/>
        </w:rPr>
        <w:t xml:space="preserve">YNHH System and YNHH Charters </w:t>
      </w:r>
    </w:p>
    <w:p w:rsidR="00A868C0" w:rsidRPr="00A868C0" w:rsidRDefault="00A868C0" w:rsidP="00001A5F">
      <w:pPr>
        <w:pStyle w:val="ListParagraph"/>
        <w:numPr>
          <w:ilvl w:val="0"/>
          <w:numId w:val="31"/>
        </w:numPr>
        <w:spacing w:before="200" w:after="200" w:line="360" w:lineRule="auto"/>
      </w:pPr>
      <w:r>
        <w:rPr>
          <w:rFonts w:eastAsiaTheme="minorHAnsi"/>
          <w:color w:val="auto"/>
        </w:rPr>
        <w:t xml:space="preserve">Access all of the </w:t>
      </w:r>
      <w:r w:rsidR="00910A10" w:rsidRPr="00A868C0">
        <w:rPr>
          <w:rFonts w:eastAsiaTheme="minorHAnsi"/>
          <w:color w:val="auto"/>
        </w:rPr>
        <w:t>up-to-date articles published by YNHH staff</w:t>
      </w:r>
    </w:p>
    <w:p w:rsidR="00D4587E" w:rsidRPr="00A868C0" w:rsidRDefault="00A868C0" w:rsidP="00A868C0">
      <w:pPr>
        <w:spacing w:before="240" w:after="200" w:line="360" w:lineRule="auto"/>
        <w:rPr>
          <w:i/>
        </w:rPr>
      </w:pPr>
      <w:r w:rsidRPr="00A868C0">
        <w:rPr>
          <w:i/>
        </w:rPr>
        <w:t xml:space="preserve">A hearty thank you to </w:t>
      </w:r>
      <w:proofErr w:type="spellStart"/>
      <w:r w:rsidRPr="00A868C0">
        <w:rPr>
          <w:i/>
        </w:rPr>
        <w:t>Janene</w:t>
      </w:r>
      <w:proofErr w:type="spellEnd"/>
      <w:r w:rsidRPr="00A868C0">
        <w:rPr>
          <w:i/>
        </w:rPr>
        <w:t xml:space="preserve"> Batten our Nursing Librarian for creating this site!</w:t>
      </w:r>
      <w:r w:rsidR="00D4587E" w:rsidRPr="00A868C0">
        <w:rPr>
          <w:i/>
        </w:rPr>
        <w:br w:type="page"/>
      </w:r>
    </w:p>
    <w:p w:rsidR="000C5F99" w:rsidRPr="00F8236A" w:rsidRDefault="00E248D2" w:rsidP="00E248D2">
      <w:pPr>
        <w:pStyle w:val="Title"/>
        <w:spacing w:after="240"/>
        <w:rPr>
          <w:i/>
          <w:color w:val="0000FF"/>
        </w:rPr>
      </w:pPr>
      <w:r>
        <w:rPr>
          <w:i/>
          <w:color w:val="0000FF"/>
        </w:rPr>
        <w:lastRenderedPageBreak/>
        <w:t xml:space="preserve">Section 1: </w:t>
      </w:r>
      <w:r w:rsidR="000C5F99">
        <w:rPr>
          <w:i/>
          <w:color w:val="0000FF"/>
        </w:rPr>
        <w:t>Facilitator Responsibilities</w:t>
      </w:r>
    </w:p>
    <w:p w:rsidR="000C5F99" w:rsidRPr="00E40A8E" w:rsidRDefault="000C5F99" w:rsidP="00170562">
      <w:pPr>
        <w:numPr>
          <w:ilvl w:val="0"/>
          <w:numId w:val="1"/>
        </w:numPr>
        <w:tabs>
          <w:tab w:val="num" w:pos="360"/>
          <w:tab w:val="left" w:pos="720"/>
        </w:tabs>
        <w:ind w:hanging="720"/>
        <w:rPr>
          <w:b/>
        </w:rPr>
      </w:pPr>
      <w:r w:rsidRPr="00E40A8E">
        <w:rPr>
          <w:b/>
        </w:rPr>
        <w:t xml:space="preserve">Prior to the </w:t>
      </w:r>
      <w:r w:rsidR="00AE2201" w:rsidRPr="00E40A8E">
        <w:rPr>
          <w:b/>
        </w:rPr>
        <w:t>S</w:t>
      </w:r>
      <w:r w:rsidRPr="00E40A8E">
        <w:rPr>
          <w:b/>
        </w:rPr>
        <w:t>tart of a Journal Club</w:t>
      </w:r>
    </w:p>
    <w:p w:rsidR="000C5F99" w:rsidRPr="005E79EB" w:rsidRDefault="000C5F99" w:rsidP="00001A5F">
      <w:pPr>
        <w:numPr>
          <w:ilvl w:val="1"/>
          <w:numId w:val="21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5E79EB">
        <w:rPr>
          <w:sz w:val="22"/>
          <w:szCs w:val="22"/>
        </w:rPr>
        <w:t xml:space="preserve">Meet with your Patient Service Manager </w:t>
      </w:r>
      <w:r w:rsidR="005E79EB" w:rsidRPr="005E79EB">
        <w:rPr>
          <w:sz w:val="22"/>
          <w:szCs w:val="22"/>
        </w:rPr>
        <w:t xml:space="preserve">(PSM) </w:t>
      </w:r>
      <w:r w:rsidRPr="005E79EB">
        <w:rPr>
          <w:sz w:val="22"/>
          <w:szCs w:val="22"/>
        </w:rPr>
        <w:t xml:space="preserve">to discuss your </w:t>
      </w:r>
      <w:r w:rsidR="009E13E6" w:rsidRPr="005E79EB">
        <w:rPr>
          <w:sz w:val="22"/>
          <w:szCs w:val="22"/>
        </w:rPr>
        <w:t>interest in establishing a unit-based Journal Club</w:t>
      </w:r>
      <w:r w:rsidR="005E79EB" w:rsidRPr="005E79EB">
        <w:rPr>
          <w:sz w:val="22"/>
          <w:szCs w:val="22"/>
        </w:rPr>
        <w:t>. Ask for assistance in finding a Journal Club mentor</w:t>
      </w:r>
      <w:r w:rsidR="005E79EB">
        <w:rPr>
          <w:sz w:val="22"/>
          <w:szCs w:val="22"/>
        </w:rPr>
        <w:t xml:space="preserve">. Ask to be added to agenda of next staff meeting to </w:t>
      </w:r>
      <w:r w:rsidR="001019A0" w:rsidRPr="005E79EB">
        <w:rPr>
          <w:sz w:val="22"/>
          <w:szCs w:val="22"/>
        </w:rPr>
        <w:t>assess staff interest</w:t>
      </w:r>
      <w:r w:rsidR="005E79EB">
        <w:rPr>
          <w:sz w:val="22"/>
          <w:szCs w:val="22"/>
        </w:rPr>
        <w:t xml:space="preserve"> in participation.</w:t>
      </w:r>
    </w:p>
    <w:p w:rsidR="000C5F99" w:rsidRPr="0025177A" w:rsidRDefault="000C5F99" w:rsidP="00001A5F">
      <w:pPr>
        <w:numPr>
          <w:ilvl w:val="1"/>
          <w:numId w:val="21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 xml:space="preserve">Identify </w:t>
      </w:r>
      <w:r w:rsidR="004862D9" w:rsidRPr="0025177A">
        <w:rPr>
          <w:sz w:val="22"/>
          <w:szCs w:val="22"/>
        </w:rPr>
        <w:t xml:space="preserve">your </w:t>
      </w:r>
      <w:r w:rsidRPr="0025177A">
        <w:rPr>
          <w:sz w:val="22"/>
          <w:szCs w:val="22"/>
        </w:rPr>
        <w:t xml:space="preserve">resources </w:t>
      </w:r>
      <w:r w:rsidR="001019A0">
        <w:rPr>
          <w:sz w:val="22"/>
          <w:szCs w:val="22"/>
        </w:rPr>
        <w:t xml:space="preserve">and recruit co-facilitators </w:t>
      </w:r>
      <w:r w:rsidR="001019A0" w:rsidRPr="0025177A">
        <w:rPr>
          <w:sz w:val="22"/>
          <w:szCs w:val="22"/>
        </w:rPr>
        <w:t>(see form in Section 2)</w:t>
      </w:r>
    </w:p>
    <w:p w:rsidR="000C5F99" w:rsidRDefault="000C5F99" w:rsidP="00001A5F">
      <w:pPr>
        <w:numPr>
          <w:ilvl w:val="1"/>
          <w:numId w:val="21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 xml:space="preserve">Review </w:t>
      </w:r>
      <w:r w:rsidR="004862D9" w:rsidRPr="0025177A">
        <w:rPr>
          <w:sz w:val="22"/>
          <w:szCs w:val="22"/>
        </w:rPr>
        <w:t>different Journal Club f</w:t>
      </w:r>
      <w:r w:rsidRPr="0025177A">
        <w:rPr>
          <w:sz w:val="22"/>
          <w:szCs w:val="22"/>
        </w:rPr>
        <w:t xml:space="preserve">ormats (see </w:t>
      </w:r>
      <w:r w:rsidR="004862D9" w:rsidRPr="0025177A">
        <w:rPr>
          <w:sz w:val="22"/>
          <w:szCs w:val="22"/>
        </w:rPr>
        <w:t>form in Section 4)</w:t>
      </w:r>
    </w:p>
    <w:p w:rsidR="005E79EB" w:rsidRPr="0025177A" w:rsidRDefault="005E79EB" w:rsidP="00001A5F">
      <w:pPr>
        <w:numPr>
          <w:ilvl w:val="1"/>
          <w:numId w:val="21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5E79EB">
        <w:rPr>
          <w:sz w:val="22"/>
          <w:szCs w:val="22"/>
        </w:rPr>
        <w:t xml:space="preserve">At a staff meeting or your first Journal Club meeting, promote shared decision making regarding </w:t>
      </w:r>
      <w:r>
        <w:rPr>
          <w:sz w:val="22"/>
          <w:szCs w:val="22"/>
        </w:rPr>
        <w:t xml:space="preserve">the purpose of </w:t>
      </w:r>
      <w:r w:rsidRPr="005E79EB">
        <w:rPr>
          <w:sz w:val="22"/>
          <w:szCs w:val="22"/>
        </w:rPr>
        <w:t xml:space="preserve">your unit’s </w:t>
      </w:r>
      <w:r>
        <w:rPr>
          <w:sz w:val="22"/>
          <w:szCs w:val="22"/>
        </w:rPr>
        <w:t>J</w:t>
      </w:r>
      <w:r w:rsidRPr="005E79EB">
        <w:rPr>
          <w:sz w:val="22"/>
          <w:szCs w:val="22"/>
        </w:rPr>
        <w:t xml:space="preserve">ournal </w:t>
      </w:r>
      <w:r>
        <w:rPr>
          <w:sz w:val="22"/>
          <w:szCs w:val="22"/>
        </w:rPr>
        <w:t>C</w:t>
      </w:r>
      <w:r w:rsidRPr="005E79EB">
        <w:rPr>
          <w:sz w:val="22"/>
          <w:szCs w:val="22"/>
        </w:rPr>
        <w:t>lub. Ask staff to help identify what their goals are for participation. Assure that all staff ha</w:t>
      </w:r>
      <w:r>
        <w:rPr>
          <w:sz w:val="22"/>
          <w:szCs w:val="22"/>
        </w:rPr>
        <w:t>s a</w:t>
      </w:r>
      <w:r w:rsidRPr="005E79EB">
        <w:rPr>
          <w:sz w:val="22"/>
          <w:szCs w:val="22"/>
        </w:rPr>
        <w:t>ccess for participation (See Shared-Decision Making Form in Section 5)</w:t>
      </w:r>
    </w:p>
    <w:p w:rsidR="000C5F99" w:rsidRPr="0025177A" w:rsidRDefault="000C5F99" w:rsidP="00001A5F">
      <w:pPr>
        <w:numPr>
          <w:ilvl w:val="1"/>
          <w:numId w:val="21"/>
        </w:numPr>
        <w:tabs>
          <w:tab w:val="clear" w:pos="1080"/>
          <w:tab w:val="num" w:pos="720"/>
        </w:tabs>
        <w:spacing w:before="240" w:line="276" w:lineRule="auto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>Reserve room/space for meeting</w:t>
      </w:r>
      <w:r w:rsidR="0037365E" w:rsidRPr="0025177A">
        <w:rPr>
          <w:sz w:val="22"/>
          <w:szCs w:val="22"/>
        </w:rPr>
        <w:t>; Consider whether w</w:t>
      </w:r>
      <w:r w:rsidRPr="0025177A">
        <w:rPr>
          <w:sz w:val="22"/>
          <w:szCs w:val="22"/>
        </w:rPr>
        <w:t>i</w:t>
      </w:r>
      <w:r w:rsidR="00FF02EE" w:rsidRPr="0025177A">
        <w:rPr>
          <w:sz w:val="22"/>
          <w:szCs w:val="22"/>
        </w:rPr>
        <w:t xml:space="preserve">ll you need access </w:t>
      </w:r>
      <w:r w:rsidR="0037365E" w:rsidRPr="0025177A">
        <w:rPr>
          <w:sz w:val="22"/>
          <w:szCs w:val="22"/>
        </w:rPr>
        <w:t xml:space="preserve">to </w:t>
      </w:r>
      <w:r w:rsidR="00FF02EE" w:rsidRPr="0025177A">
        <w:rPr>
          <w:sz w:val="22"/>
          <w:szCs w:val="22"/>
        </w:rPr>
        <w:t xml:space="preserve">a </w:t>
      </w:r>
      <w:r w:rsidR="0037365E" w:rsidRPr="0025177A">
        <w:rPr>
          <w:sz w:val="22"/>
          <w:szCs w:val="22"/>
        </w:rPr>
        <w:t>computer.</w:t>
      </w:r>
    </w:p>
    <w:p w:rsidR="000C5F99" w:rsidRPr="0025177A" w:rsidRDefault="008D16C3" w:rsidP="00B30BED">
      <w:pPr>
        <w:numPr>
          <w:ilvl w:val="0"/>
          <w:numId w:val="1"/>
        </w:numPr>
        <w:tabs>
          <w:tab w:val="num" w:pos="360"/>
          <w:tab w:val="left" w:pos="720"/>
        </w:tabs>
        <w:spacing w:before="360"/>
        <w:ind w:hanging="720"/>
        <w:rPr>
          <w:b/>
        </w:rPr>
      </w:pPr>
      <w:r>
        <w:rPr>
          <w:b/>
        </w:rPr>
        <w:t xml:space="preserve">Prior to the Meeting: </w:t>
      </w:r>
      <w:r w:rsidR="000C5F99" w:rsidRPr="0025177A">
        <w:rPr>
          <w:b/>
        </w:rPr>
        <w:t xml:space="preserve">Selection </w:t>
      </w:r>
      <w:r w:rsidR="00AE2201" w:rsidRPr="0025177A">
        <w:rPr>
          <w:b/>
        </w:rPr>
        <w:t>and Critique of a J</w:t>
      </w:r>
      <w:r w:rsidR="000C5F99" w:rsidRPr="0025177A">
        <w:rPr>
          <w:b/>
        </w:rPr>
        <w:t>ournal Article</w:t>
      </w:r>
    </w:p>
    <w:p w:rsidR="008D16C3" w:rsidRPr="008D16C3" w:rsidRDefault="008D16C3" w:rsidP="00001A5F">
      <w:pPr>
        <w:numPr>
          <w:ilvl w:val="1"/>
          <w:numId w:val="22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8D16C3">
        <w:rPr>
          <w:sz w:val="22"/>
          <w:szCs w:val="22"/>
        </w:rPr>
        <w:t xml:space="preserve">Meet with your Journal Club </w:t>
      </w:r>
      <w:r w:rsidRPr="005E79EB">
        <w:rPr>
          <w:color w:val="auto"/>
          <w:sz w:val="22"/>
          <w:szCs w:val="22"/>
        </w:rPr>
        <w:t>mentor t</w:t>
      </w:r>
      <w:r w:rsidRPr="008D16C3">
        <w:rPr>
          <w:sz w:val="22"/>
          <w:szCs w:val="22"/>
        </w:rPr>
        <w:t>o discuss article selection</w:t>
      </w:r>
    </w:p>
    <w:p w:rsidR="008D16C3" w:rsidRDefault="000C5F99" w:rsidP="00001A5F">
      <w:pPr>
        <w:numPr>
          <w:ilvl w:val="1"/>
          <w:numId w:val="22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8D16C3">
        <w:rPr>
          <w:sz w:val="22"/>
          <w:szCs w:val="22"/>
        </w:rPr>
        <w:t>Select</w:t>
      </w:r>
      <w:r w:rsidR="0025177A" w:rsidRPr="008D16C3">
        <w:rPr>
          <w:sz w:val="22"/>
          <w:szCs w:val="22"/>
        </w:rPr>
        <w:t xml:space="preserve"> an article that </w:t>
      </w:r>
      <w:r w:rsidR="00AE2201" w:rsidRPr="008D16C3">
        <w:rPr>
          <w:sz w:val="22"/>
          <w:szCs w:val="22"/>
        </w:rPr>
        <w:t xml:space="preserve">is </w:t>
      </w:r>
      <w:r w:rsidRPr="008D16C3">
        <w:rPr>
          <w:sz w:val="22"/>
          <w:szCs w:val="22"/>
        </w:rPr>
        <w:t xml:space="preserve">based on </w:t>
      </w:r>
      <w:r w:rsidR="00675854" w:rsidRPr="008D16C3">
        <w:rPr>
          <w:sz w:val="22"/>
          <w:szCs w:val="22"/>
        </w:rPr>
        <w:t xml:space="preserve">a topic of </w:t>
      </w:r>
      <w:r w:rsidR="0025177A" w:rsidRPr="008D16C3">
        <w:rPr>
          <w:sz w:val="22"/>
          <w:szCs w:val="22"/>
        </w:rPr>
        <w:t>interest</w:t>
      </w:r>
      <w:r w:rsidR="00675854" w:rsidRPr="008D16C3">
        <w:rPr>
          <w:sz w:val="22"/>
          <w:szCs w:val="22"/>
        </w:rPr>
        <w:t xml:space="preserve"> of the </w:t>
      </w:r>
      <w:r w:rsidR="0025177A" w:rsidRPr="008D16C3">
        <w:rPr>
          <w:sz w:val="22"/>
          <w:szCs w:val="22"/>
        </w:rPr>
        <w:t>staff</w:t>
      </w:r>
      <w:r w:rsidR="00675854" w:rsidRPr="008D16C3">
        <w:rPr>
          <w:sz w:val="22"/>
          <w:szCs w:val="22"/>
        </w:rPr>
        <w:t xml:space="preserve">.  For the first few meetings, consider selecting a national evidence-based practice guideline. Focus on articles that have potential for direct clinical application. Avoid articles that report results of complex clinical trials that are statistically difficult to understand.  </w:t>
      </w:r>
    </w:p>
    <w:p w:rsidR="000C5F99" w:rsidRPr="008D16C3" w:rsidRDefault="008D16C3" w:rsidP="00001A5F">
      <w:pPr>
        <w:numPr>
          <w:ilvl w:val="1"/>
          <w:numId w:val="22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8D16C3">
        <w:rPr>
          <w:sz w:val="22"/>
          <w:szCs w:val="22"/>
        </w:rPr>
        <w:t xml:space="preserve">Conduct an </w:t>
      </w:r>
      <w:r w:rsidR="000C5F99" w:rsidRPr="008D16C3">
        <w:rPr>
          <w:sz w:val="22"/>
          <w:szCs w:val="22"/>
        </w:rPr>
        <w:t xml:space="preserve">initial </w:t>
      </w:r>
      <w:r w:rsidRPr="008D16C3">
        <w:rPr>
          <w:sz w:val="22"/>
          <w:szCs w:val="22"/>
        </w:rPr>
        <w:t xml:space="preserve">article </w:t>
      </w:r>
      <w:r w:rsidR="00675854" w:rsidRPr="008D16C3">
        <w:rPr>
          <w:sz w:val="22"/>
          <w:szCs w:val="22"/>
        </w:rPr>
        <w:t xml:space="preserve">review </w:t>
      </w:r>
      <w:r w:rsidRPr="008D16C3">
        <w:rPr>
          <w:sz w:val="22"/>
          <w:szCs w:val="22"/>
        </w:rPr>
        <w:t>so you become familiar with the process</w:t>
      </w:r>
      <w:r>
        <w:rPr>
          <w:sz w:val="22"/>
          <w:szCs w:val="22"/>
        </w:rPr>
        <w:t xml:space="preserve"> </w:t>
      </w:r>
      <w:r w:rsidRPr="008D16C3">
        <w:rPr>
          <w:sz w:val="22"/>
          <w:szCs w:val="22"/>
        </w:rPr>
        <w:t xml:space="preserve">using the </w:t>
      </w:r>
      <w:r w:rsidR="00D63BF3">
        <w:rPr>
          <w:i/>
          <w:sz w:val="22"/>
          <w:szCs w:val="22"/>
        </w:rPr>
        <w:t>Table for Critiquing</w:t>
      </w:r>
      <w:r w:rsidR="00B30BED" w:rsidRPr="008D16C3">
        <w:rPr>
          <w:i/>
          <w:sz w:val="22"/>
          <w:szCs w:val="22"/>
        </w:rPr>
        <w:t xml:space="preserve"> of Research Literature Form</w:t>
      </w:r>
      <w:r w:rsidR="00D63BF3">
        <w:rPr>
          <w:sz w:val="22"/>
          <w:szCs w:val="22"/>
        </w:rPr>
        <w:t xml:space="preserve"> (see Section 10</w:t>
      </w:r>
      <w:r w:rsidR="00B30BED" w:rsidRPr="008D16C3">
        <w:rPr>
          <w:sz w:val="22"/>
          <w:szCs w:val="22"/>
        </w:rPr>
        <w:t>)</w:t>
      </w:r>
    </w:p>
    <w:p w:rsidR="000C5F99" w:rsidRPr="0025177A" w:rsidRDefault="000C5F99" w:rsidP="00001A5F">
      <w:pPr>
        <w:numPr>
          <w:ilvl w:val="1"/>
          <w:numId w:val="22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 xml:space="preserve">Develop leading discussion questions prior to </w:t>
      </w:r>
      <w:r w:rsidR="008D16C3">
        <w:rPr>
          <w:sz w:val="22"/>
          <w:szCs w:val="22"/>
        </w:rPr>
        <w:t xml:space="preserve">the </w:t>
      </w:r>
      <w:r w:rsidRPr="0025177A">
        <w:rPr>
          <w:sz w:val="22"/>
          <w:szCs w:val="22"/>
        </w:rPr>
        <w:t>meeting</w:t>
      </w:r>
      <w:r w:rsidR="0025177A" w:rsidRPr="0025177A">
        <w:rPr>
          <w:sz w:val="22"/>
          <w:szCs w:val="22"/>
        </w:rPr>
        <w:t xml:space="preserve"> (example</w:t>
      </w:r>
      <w:r w:rsidR="008D16C3">
        <w:rPr>
          <w:sz w:val="22"/>
          <w:szCs w:val="22"/>
        </w:rPr>
        <w:t>s</w:t>
      </w:r>
      <w:r w:rsidR="0025177A" w:rsidRPr="0025177A">
        <w:rPr>
          <w:sz w:val="22"/>
          <w:szCs w:val="22"/>
        </w:rPr>
        <w:t xml:space="preserve"> below)</w:t>
      </w:r>
    </w:p>
    <w:p w:rsidR="000C5F99" w:rsidRPr="0025177A" w:rsidRDefault="000C5F99" w:rsidP="00001A5F">
      <w:pPr>
        <w:numPr>
          <w:ilvl w:val="2"/>
          <w:numId w:val="23"/>
        </w:numPr>
        <w:tabs>
          <w:tab w:val="clear" w:pos="1440"/>
          <w:tab w:val="left" w:pos="720"/>
          <w:tab w:val="num" w:pos="1080"/>
        </w:tabs>
        <w:spacing w:before="12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>How would you apply the findings of this article to your clinical setting?</w:t>
      </w:r>
    </w:p>
    <w:p w:rsidR="000C5F99" w:rsidRPr="0025177A" w:rsidRDefault="000C5F99" w:rsidP="00001A5F">
      <w:pPr>
        <w:numPr>
          <w:ilvl w:val="2"/>
          <w:numId w:val="23"/>
        </w:numPr>
        <w:tabs>
          <w:tab w:val="clear" w:pos="1440"/>
          <w:tab w:val="left" w:pos="720"/>
          <w:tab w:val="num" w:pos="1080"/>
        </w:tabs>
        <w:spacing w:before="12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>What were some of the limitations of the study?</w:t>
      </w:r>
    </w:p>
    <w:p w:rsidR="000C5F99" w:rsidRPr="0025177A" w:rsidRDefault="000C5F99" w:rsidP="00001A5F">
      <w:pPr>
        <w:numPr>
          <w:ilvl w:val="2"/>
          <w:numId w:val="23"/>
        </w:numPr>
        <w:tabs>
          <w:tab w:val="clear" w:pos="1440"/>
          <w:tab w:val="left" w:pos="720"/>
          <w:tab w:val="num" w:pos="1080"/>
        </w:tabs>
        <w:spacing w:before="12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 xml:space="preserve">Is the evidence strong enough to support a practice </w:t>
      </w:r>
      <w:r w:rsidR="00D6269C">
        <w:rPr>
          <w:sz w:val="22"/>
          <w:szCs w:val="22"/>
        </w:rPr>
        <w:t xml:space="preserve">change </w:t>
      </w:r>
      <w:r w:rsidRPr="0025177A">
        <w:rPr>
          <w:sz w:val="22"/>
          <w:szCs w:val="22"/>
        </w:rPr>
        <w:t>on your unit?</w:t>
      </w:r>
    </w:p>
    <w:p w:rsidR="000C5F99" w:rsidRPr="0025177A" w:rsidRDefault="000C5F99" w:rsidP="00B30BED">
      <w:pPr>
        <w:numPr>
          <w:ilvl w:val="0"/>
          <w:numId w:val="1"/>
        </w:numPr>
        <w:tabs>
          <w:tab w:val="num" w:pos="360"/>
          <w:tab w:val="left" w:pos="720"/>
        </w:tabs>
        <w:spacing w:before="360"/>
        <w:ind w:hanging="720"/>
        <w:rPr>
          <w:b/>
        </w:rPr>
      </w:pPr>
      <w:r w:rsidRPr="0025177A">
        <w:rPr>
          <w:b/>
        </w:rPr>
        <w:t>Advertising Journal Club Meeting</w:t>
      </w:r>
    </w:p>
    <w:p w:rsidR="000C5F99" w:rsidRPr="0025177A" w:rsidRDefault="000C5F99" w:rsidP="00001A5F">
      <w:pPr>
        <w:numPr>
          <w:ilvl w:val="1"/>
          <w:numId w:val="24"/>
        </w:numPr>
        <w:tabs>
          <w:tab w:val="left" w:pos="720"/>
        </w:tabs>
        <w:spacing w:before="16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>Create Journal Club poster or signage</w:t>
      </w:r>
    </w:p>
    <w:p w:rsidR="000C5F99" w:rsidRPr="0025177A" w:rsidRDefault="000C5F99" w:rsidP="00001A5F">
      <w:pPr>
        <w:numPr>
          <w:ilvl w:val="1"/>
          <w:numId w:val="24"/>
        </w:numPr>
        <w:tabs>
          <w:tab w:val="left" w:pos="720"/>
        </w:tabs>
        <w:spacing w:before="16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>Post article on unit bulletin board</w:t>
      </w:r>
    </w:p>
    <w:p w:rsidR="000C5F99" w:rsidRPr="0025177A" w:rsidRDefault="000C5F99" w:rsidP="00001A5F">
      <w:pPr>
        <w:numPr>
          <w:ilvl w:val="1"/>
          <w:numId w:val="24"/>
        </w:numPr>
        <w:tabs>
          <w:tab w:val="left" w:pos="720"/>
        </w:tabs>
        <w:spacing w:before="16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lastRenderedPageBreak/>
        <w:t>Have copies available in common staff areas</w:t>
      </w:r>
    </w:p>
    <w:p w:rsidR="000C5F99" w:rsidRPr="008D16C3" w:rsidRDefault="000C5F99" w:rsidP="00001A5F">
      <w:pPr>
        <w:numPr>
          <w:ilvl w:val="1"/>
          <w:numId w:val="24"/>
        </w:numPr>
        <w:tabs>
          <w:tab w:val="left" w:pos="720"/>
        </w:tabs>
        <w:spacing w:before="160"/>
        <w:ind w:hanging="720"/>
        <w:rPr>
          <w:sz w:val="22"/>
          <w:szCs w:val="22"/>
        </w:rPr>
      </w:pPr>
      <w:r w:rsidRPr="008D16C3">
        <w:rPr>
          <w:sz w:val="22"/>
          <w:szCs w:val="22"/>
        </w:rPr>
        <w:t xml:space="preserve">Email </w:t>
      </w:r>
      <w:r w:rsidR="0025177A" w:rsidRPr="008D16C3">
        <w:rPr>
          <w:sz w:val="22"/>
          <w:szCs w:val="22"/>
        </w:rPr>
        <w:t xml:space="preserve">Journal Club poster and </w:t>
      </w:r>
      <w:r w:rsidRPr="008D16C3">
        <w:rPr>
          <w:sz w:val="22"/>
          <w:szCs w:val="22"/>
        </w:rPr>
        <w:t xml:space="preserve">article </w:t>
      </w:r>
      <w:r w:rsidR="0025177A" w:rsidRPr="008D16C3">
        <w:rPr>
          <w:sz w:val="22"/>
          <w:szCs w:val="22"/>
        </w:rPr>
        <w:t xml:space="preserve">link </w:t>
      </w:r>
      <w:r w:rsidRPr="008D16C3">
        <w:rPr>
          <w:sz w:val="22"/>
          <w:szCs w:val="22"/>
        </w:rPr>
        <w:t>to participants</w:t>
      </w:r>
    </w:p>
    <w:p w:rsidR="000C5F99" w:rsidRPr="0025177A" w:rsidRDefault="000C5F99" w:rsidP="0025177A">
      <w:pPr>
        <w:numPr>
          <w:ilvl w:val="0"/>
          <w:numId w:val="1"/>
        </w:numPr>
        <w:tabs>
          <w:tab w:val="num" w:pos="360"/>
          <w:tab w:val="left" w:pos="720"/>
        </w:tabs>
        <w:spacing w:before="360"/>
        <w:ind w:hanging="720"/>
        <w:rPr>
          <w:b/>
        </w:rPr>
      </w:pPr>
      <w:r w:rsidRPr="0025177A">
        <w:rPr>
          <w:b/>
        </w:rPr>
        <w:t>Leading Group Discussion</w:t>
      </w:r>
      <w:r w:rsidR="00E248D2" w:rsidRPr="0025177A">
        <w:rPr>
          <w:b/>
        </w:rPr>
        <w:t>s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Keep an open-mind and sense of humor!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 xml:space="preserve">Respect staff time:  </w:t>
      </w:r>
      <w:r w:rsidR="00B30BED" w:rsidRPr="00884311">
        <w:rPr>
          <w:sz w:val="22"/>
          <w:szCs w:val="22"/>
        </w:rPr>
        <w:t>S</w:t>
      </w:r>
      <w:r w:rsidRPr="00884311">
        <w:rPr>
          <w:sz w:val="22"/>
          <w:szCs w:val="22"/>
        </w:rPr>
        <w:t>tart and finish at designated time</w:t>
      </w:r>
      <w:r w:rsidR="00B30BED" w:rsidRPr="00884311">
        <w:rPr>
          <w:sz w:val="22"/>
          <w:szCs w:val="22"/>
        </w:rPr>
        <w:t>s</w:t>
      </w:r>
    </w:p>
    <w:p w:rsidR="00EE04CF" w:rsidRPr="00884311" w:rsidRDefault="00EE04CF" w:rsidP="00001A5F">
      <w:pPr>
        <w:pStyle w:val="ListParagraph"/>
        <w:numPr>
          <w:ilvl w:val="0"/>
          <w:numId w:val="25"/>
        </w:numPr>
        <w:tabs>
          <w:tab w:val="left" w:pos="72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 xml:space="preserve">Ask for volunteer to complete </w:t>
      </w:r>
      <w:r w:rsidRPr="00884311">
        <w:rPr>
          <w:i/>
          <w:sz w:val="22"/>
          <w:szCs w:val="22"/>
        </w:rPr>
        <w:t>Critique of Research Literature Form</w:t>
      </w:r>
      <w:r w:rsidRPr="00884311">
        <w:rPr>
          <w:sz w:val="22"/>
          <w:szCs w:val="22"/>
        </w:rPr>
        <w:t xml:space="preserve"> </w:t>
      </w:r>
      <w:r w:rsidR="00434FF4" w:rsidRPr="00884311">
        <w:rPr>
          <w:sz w:val="22"/>
          <w:szCs w:val="22"/>
        </w:rPr>
        <w:t>(</w:t>
      </w:r>
      <w:r w:rsidR="00D63BF3" w:rsidRPr="00884311">
        <w:rPr>
          <w:sz w:val="22"/>
          <w:szCs w:val="22"/>
        </w:rPr>
        <w:t>Section 10</w:t>
      </w:r>
      <w:r w:rsidRPr="00884311">
        <w:rPr>
          <w:sz w:val="22"/>
          <w:szCs w:val="22"/>
        </w:rPr>
        <w:t>)</w:t>
      </w:r>
    </w:p>
    <w:p w:rsidR="00EE04CF" w:rsidRPr="00884311" w:rsidRDefault="00EE04CF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 xml:space="preserve">Ask for volunteer to complete </w:t>
      </w:r>
      <w:r w:rsidRPr="00884311">
        <w:rPr>
          <w:i/>
          <w:sz w:val="22"/>
          <w:szCs w:val="22"/>
        </w:rPr>
        <w:t>Discussion Summary</w:t>
      </w:r>
      <w:r w:rsidR="00D63BF3" w:rsidRPr="00884311">
        <w:rPr>
          <w:sz w:val="22"/>
          <w:szCs w:val="22"/>
        </w:rPr>
        <w:t xml:space="preserve"> (Section 11</w:t>
      </w:r>
      <w:r w:rsidRPr="00884311">
        <w:rPr>
          <w:sz w:val="22"/>
          <w:szCs w:val="22"/>
        </w:rPr>
        <w:t>)</w:t>
      </w:r>
    </w:p>
    <w:p w:rsidR="000C5F99" w:rsidRPr="00884311" w:rsidRDefault="005E79EB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First p</w:t>
      </w:r>
      <w:r w:rsidR="000C5F99" w:rsidRPr="00884311">
        <w:rPr>
          <w:sz w:val="22"/>
          <w:szCs w:val="22"/>
        </w:rPr>
        <w:t xml:space="preserve">rovide </w:t>
      </w:r>
      <w:r w:rsidRPr="00884311">
        <w:rPr>
          <w:sz w:val="22"/>
          <w:szCs w:val="22"/>
        </w:rPr>
        <w:t xml:space="preserve">a </w:t>
      </w:r>
      <w:r w:rsidR="000C5F99" w:rsidRPr="00884311">
        <w:rPr>
          <w:sz w:val="22"/>
          <w:szCs w:val="22"/>
        </w:rPr>
        <w:t>5-10 minute summary of article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Encourage participation by asking open</w:t>
      </w:r>
      <w:r w:rsidR="00B30BED" w:rsidRPr="00884311">
        <w:rPr>
          <w:sz w:val="22"/>
          <w:szCs w:val="22"/>
        </w:rPr>
        <w:t>-</w:t>
      </w:r>
      <w:r w:rsidRPr="00884311">
        <w:rPr>
          <w:sz w:val="22"/>
          <w:szCs w:val="22"/>
        </w:rPr>
        <w:t xml:space="preserve">ended questions </w:t>
      </w:r>
    </w:p>
    <w:p w:rsidR="00F57922" w:rsidRPr="00884311" w:rsidRDefault="00F57922" w:rsidP="00001A5F">
      <w:pPr>
        <w:pStyle w:val="ListParagraph"/>
        <w:numPr>
          <w:ilvl w:val="1"/>
          <w:numId w:val="26"/>
        </w:numPr>
        <w:tabs>
          <w:tab w:val="left" w:pos="72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“Who would like to share their thoughts about the article?”</w:t>
      </w:r>
    </w:p>
    <w:p w:rsidR="00F57922" w:rsidRPr="00884311" w:rsidRDefault="00F57922" w:rsidP="00001A5F">
      <w:pPr>
        <w:pStyle w:val="ListParagraph"/>
        <w:numPr>
          <w:ilvl w:val="1"/>
          <w:numId w:val="26"/>
        </w:numPr>
        <w:tabs>
          <w:tab w:val="left" w:pos="72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“We are interested in how others feel about the article….”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 xml:space="preserve">Provide positive feedback for sharing of ideas 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 xml:space="preserve">Control your own biases in leading discussion, </w:t>
      </w:r>
      <w:r w:rsidR="00B30BED" w:rsidRPr="00884311">
        <w:rPr>
          <w:sz w:val="22"/>
          <w:szCs w:val="22"/>
        </w:rPr>
        <w:t xml:space="preserve">encourage participants to discuss different opinions 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Redirect conversation if it drifts “off-topic”</w:t>
      </w:r>
    </w:p>
    <w:p w:rsidR="000C5F99" w:rsidRPr="00884311" w:rsidRDefault="000C5F99" w:rsidP="00001A5F">
      <w:pPr>
        <w:pStyle w:val="ListParagraph"/>
        <w:numPr>
          <w:ilvl w:val="0"/>
          <w:numId w:val="25"/>
        </w:numPr>
        <w:tabs>
          <w:tab w:val="left" w:pos="720"/>
          <w:tab w:val="num" w:pos="1080"/>
        </w:tabs>
        <w:spacing w:before="120"/>
        <w:contextualSpacing w:val="0"/>
        <w:rPr>
          <w:sz w:val="22"/>
          <w:szCs w:val="22"/>
        </w:rPr>
      </w:pPr>
      <w:r w:rsidRPr="00884311">
        <w:rPr>
          <w:sz w:val="22"/>
          <w:szCs w:val="22"/>
        </w:rPr>
        <w:t>Provide summary at end of discussion</w:t>
      </w:r>
    </w:p>
    <w:p w:rsidR="000C5F99" w:rsidRPr="0025177A" w:rsidRDefault="000C5F99" w:rsidP="00F306D0">
      <w:pPr>
        <w:numPr>
          <w:ilvl w:val="0"/>
          <w:numId w:val="1"/>
        </w:numPr>
        <w:tabs>
          <w:tab w:val="num" w:pos="360"/>
          <w:tab w:val="left" w:pos="720"/>
        </w:tabs>
        <w:spacing w:before="360"/>
        <w:ind w:hanging="720"/>
        <w:rPr>
          <w:b/>
        </w:rPr>
      </w:pPr>
      <w:r w:rsidRPr="0025177A">
        <w:rPr>
          <w:b/>
        </w:rPr>
        <w:t>Post-Meeting</w:t>
      </w:r>
      <w:r w:rsidR="00434FF4">
        <w:rPr>
          <w:b/>
        </w:rPr>
        <w:t xml:space="preserve"> </w:t>
      </w:r>
    </w:p>
    <w:p w:rsidR="0037365E" w:rsidRPr="0025177A" w:rsidRDefault="000C5F99" w:rsidP="00001A5F">
      <w:pPr>
        <w:numPr>
          <w:ilvl w:val="1"/>
          <w:numId w:val="27"/>
        </w:numPr>
        <w:tabs>
          <w:tab w:val="clear" w:pos="1080"/>
          <w:tab w:val="num" w:pos="720"/>
        </w:tabs>
        <w:spacing w:before="24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 xml:space="preserve">Create a Journal Club </w:t>
      </w:r>
      <w:r w:rsidR="0037365E" w:rsidRPr="0025177A">
        <w:rPr>
          <w:sz w:val="22"/>
          <w:szCs w:val="22"/>
        </w:rPr>
        <w:t xml:space="preserve">binder to </w:t>
      </w:r>
      <w:r w:rsidR="00434FF4">
        <w:rPr>
          <w:sz w:val="22"/>
          <w:szCs w:val="22"/>
        </w:rPr>
        <w:t xml:space="preserve">keep </w:t>
      </w:r>
      <w:r w:rsidR="0037365E" w:rsidRPr="0025177A">
        <w:rPr>
          <w:sz w:val="22"/>
          <w:szCs w:val="22"/>
        </w:rPr>
        <w:t>organize</w:t>
      </w:r>
      <w:r w:rsidR="00434FF4">
        <w:rPr>
          <w:sz w:val="22"/>
          <w:szCs w:val="22"/>
        </w:rPr>
        <w:t>d</w:t>
      </w:r>
      <w:r w:rsidR="0037365E" w:rsidRPr="0025177A">
        <w:rPr>
          <w:sz w:val="22"/>
          <w:szCs w:val="22"/>
        </w:rPr>
        <w:t xml:space="preserve"> and track your Club</w:t>
      </w:r>
      <w:r w:rsidR="00434FF4">
        <w:rPr>
          <w:sz w:val="22"/>
          <w:szCs w:val="22"/>
        </w:rPr>
        <w:t>’s</w:t>
      </w:r>
      <w:r w:rsidR="0037365E" w:rsidRPr="0025177A">
        <w:rPr>
          <w:sz w:val="22"/>
          <w:szCs w:val="22"/>
        </w:rPr>
        <w:t xml:space="preserve"> progress </w:t>
      </w:r>
    </w:p>
    <w:p w:rsidR="00434FF4" w:rsidRDefault="000C5F99" w:rsidP="00001A5F">
      <w:pPr>
        <w:numPr>
          <w:ilvl w:val="1"/>
          <w:numId w:val="27"/>
        </w:numPr>
        <w:tabs>
          <w:tab w:val="clear" w:pos="1080"/>
          <w:tab w:val="num" w:pos="720"/>
        </w:tabs>
        <w:spacing w:before="240"/>
        <w:ind w:hanging="720"/>
        <w:rPr>
          <w:sz w:val="22"/>
          <w:szCs w:val="22"/>
        </w:rPr>
      </w:pPr>
      <w:r w:rsidRPr="0025177A">
        <w:rPr>
          <w:sz w:val="22"/>
          <w:szCs w:val="22"/>
        </w:rPr>
        <w:t xml:space="preserve">Keep copies of </w:t>
      </w:r>
      <w:r w:rsidR="00434FF4">
        <w:rPr>
          <w:sz w:val="22"/>
          <w:szCs w:val="22"/>
        </w:rPr>
        <w:t>the following:</w:t>
      </w:r>
    </w:p>
    <w:p w:rsidR="000C5F99" w:rsidRPr="0025177A" w:rsidRDefault="00434FF4" w:rsidP="00001A5F">
      <w:pPr>
        <w:numPr>
          <w:ilvl w:val="2"/>
          <w:numId w:val="28"/>
        </w:numPr>
        <w:tabs>
          <w:tab w:val="left" w:pos="7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A</w:t>
      </w:r>
      <w:r w:rsidR="000C5F99" w:rsidRPr="0025177A">
        <w:rPr>
          <w:sz w:val="22"/>
          <w:szCs w:val="22"/>
        </w:rPr>
        <w:t>rticles discussed</w:t>
      </w:r>
    </w:p>
    <w:p w:rsidR="00434FF4" w:rsidRPr="00434FF4" w:rsidRDefault="00434FF4" w:rsidP="00001A5F">
      <w:pPr>
        <w:numPr>
          <w:ilvl w:val="2"/>
          <w:numId w:val="28"/>
        </w:numPr>
        <w:spacing w:before="120" w:line="276" w:lineRule="auto"/>
        <w:rPr>
          <w:sz w:val="22"/>
          <w:szCs w:val="22"/>
        </w:rPr>
      </w:pPr>
      <w:r>
        <w:rPr>
          <w:sz w:val="22"/>
          <w:szCs w:val="22"/>
        </w:rPr>
        <w:t>C</w:t>
      </w:r>
      <w:r w:rsidR="0037365E" w:rsidRPr="00434FF4">
        <w:rPr>
          <w:sz w:val="22"/>
          <w:szCs w:val="22"/>
        </w:rPr>
        <w:t xml:space="preserve">ompleted </w:t>
      </w:r>
      <w:r w:rsidRPr="00434FF4">
        <w:rPr>
          <w:i/>
          <w:sz w:val="22"/>
          <w:szCs w:val="22"/>
        </w:rPr>
        <w:t>Critique of Research Literature Forms</w:t>
      </w:r>
      <w:r w:rsidR="00EE04CF" w:rsidRPr="00434FF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 w:rsidR="00B30BED" w:rsidRPr="00434FF4">
        <w:rPr>
          <w:i/>
          <w:sz w:val="22"/>
          <w:szCs w:val="22"/>
        </w:rPr>
        <w:t>Journal Club</w:t>
      </w:r>
      <w:r w:rsidR="00B30BED" w:rsidRPr="00434FF4">
        <w:rPr>
          <w:sz w:val="22"/>
          <w:szCs w:val="22"/>
        </w:rPr>
        <w:t xml:space="preserve"> </w:t>
      </w:r>
      <w:r w:rsidR="000C5F99" w:rsidRPr="00434FF4">
        <w:rPr>
          <w:i/>
          <w:sz w:val="22"/>
          <w:szCs w:val="22"/>
        </w:rPr>
        <w:t>Discussion Sum</w:t>
      </w:r>
      <w:r w:rsidR="00EE04CF" w:rsidRPr="00434FF4">
        <w:rPr>
          <w:i/>
          <w:sz w:val="22"/>
          <w:szCs w:val="22"/>
        </w:rPr>
        <w:t>mar</w:t>
      </w:r>
      <w:r w:rsidR="0094126A">
        <w:rPr>
          <w:i/>
          <w:sz w:val="22"/>
          <w:szCs w:val="22"/>
        </w:rPr>
        <w:t>ies</w:t>
      </w:r>
      <w:r w:rsidR="00D63BF3">
        <w:rPr>
          <w:i/>
          <w:sz w:val="22"/>
          <w:szCs w:val="22"/>
        </w:rPr>
        <w:t xml:space="preserve"> </w:t>
      </w:r>
      <w:r w:rsidR="00D63BF3">
        <w:rPr>
          <w:sz w:val="22"/>
          <w:szCs w:val="22"/>
        </w:rPr>
        <w:t>(see form in Section 10 and 11)</w:t>
      </w:r>
    </w:p>
    <w:p w:rsidR="000C5F99" w:rsidRPr="00434FF4" w:rsidRDefault="006840B1" w:rsidP="00001A5F">
      <w:pPr>
        <w:numPr>
          <w:ilvl w:val="2"/>
          <w:numId w:val="28"/>
        </w:numPr>
        <w:spacing w:before="120" w:line="276" w:lineRule="auto"/>
        <w:rPr>
          <w:sz w:val="22"/>
          <w:szCs w:val="22"/>
        </w:rPr>
      </w:pPr>
      <w:r>
        <w:rPr>
          <w:sz w:val="22"/>
          <w:szCs w:val="22"/>
        </w:rPr>
        <w:t>Participants a</w:t>
      </w:r>
      <w:r w:rsidR="00EE04CF" w:rsidRPr="00434FF4">
        <w:rPr>
          <w:sz w:val="22"/>
          <w:szCs w:val="22"/>
        </w:rPr>
        <w:t xml:space="preserve">ttendance </w:t>
      </w:r>
      <w:r>
        <w:rPr>
          <w:sz w:val="22"/>
          <w:szCs w:val="22"/>
        </w:rPr>
        <w:t>documented in the Journal Club Discussion Summary</w:t>
      </w:r>
      <w:r w:rsidR="00EE04CF" w:rsidRPr="00434FF4">
        <w:rPr>
          <w:sz w:val="22"/>
          <w:szCs w:val="22"/>
        </w:rPr>
        <w:t xml:space="preserve"> f</w:t>
      </w:r>
      <w:r w:rsidR="000C5F99" w:rsidRPr="00434FF4">
        <w:rPr>
          <w:sz w:val="22"/>
          <w:szCs w:val="22"/>
        </w:rPr>
        <w:t>orm</w:t>
      </w:r>
    </w:p>
    <w:p w:rsidR="000C5F99" w:rsidRPr="0025177A" w:rsidRDefault="000C5F99" w:rsidP="00001A5F">
      <w:pPr>
        <w:numPr>
          <w:ilvl w:val="1"/>
          <w:numId w:val="29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 xml:space="preserve">Post </w:t>
      </w:r>
      <w:r w:rsidRPr="00F306D0">
        <w:rPr>
          <w:i/>
          <w:sz w:val="22"/>
          <w:szCs w:val="22"/>
        </w:rPr>
        <w:t>Discussion Summary</w:t>
      </w:r>
      <w:r w:rsidRPr="0025177A">
        <w:rPr>
          <w:sz w:val="22"/>
          <w:szCs w:val="22"/>
        </w:rPr>
        <w:t xml:space="preserve"> on Journal Club Bulletin Board</w:t>
      </w:r>
    </w:p>
    <w:p w:rsidR="00F306D0" w:rsidRDefault="000C5F99" w:rsidP="00001A5F">
      <w:pPr>
        <w:numPr>
          <w:ilvl w:val="1"/>
          <w:numId w:val="29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 w:rsidRPr="0025177A">
        <w:rPr>
          <w:sz w:val="22"/>
          <w:szCs w:val="22"/>
        </w:rPr>
        <w:t xml:space="preserve">Discuss outcomes of Journal Club in </w:t>
      </w:r>
      <w:r w:rsidR="0094126A">
        <w:rPr>
          <w:sz w:val="22"/>
          <w:szCs w:val="22"/>
        </w:rPr>
        <w:t>staff m</w:t>
      </w:r>
      <w:r w:rsidRPr="0025177A">
        <w:rPr>
          <w:sz w:val="22"/>
          <w:szCs w:val="22"/>
        </w:rPr>
        <w:t>eetings</w:t>
      </w:r>
    </w:p>
    <w:p w:rsidR="000C5F99" w:rsidRPr="00F306D0" w:rsidRDefault="000C5F99" w:rsidP="00001A5F">
      <w:pPr>
        <w:numPr>
          <w:ilvl w:val="1"/>
          <w:numId w:val="29"/>
        </w:numPr>
        <w:tabs>
          <w:tab w:val="clear" w:pos="1080"/>
          <w:tab w:val="num" w:pos="720"/>
        </w:tabs>
        <w:spacing w:before="240" w:line="276" w:lineRule="auto"/>
        <w:ind w:left="720"/>
        <w:rPr>
          <w:sz w:val="22"/>
          <w:szCs w:val="22"/>
        </w:rPr>
      </w:pPr>
      <w:r w:rsidRPr="0094126A">
        <w:rPr>
          <w:sz w:val="22"/>
          <w:szCs w:val="22"/>
        </w:rPr>
        <w:t>Be a</w:t>
      </w:r>
      <w:r w:rsidR="00BE2195" w:rsidRPr="0094126A">
        <w:rPr>
          <w:sz w:val="22"/>
          <w:szCs w:val="22"/>
        </w:rPr>
        <w:t>n</w:t>
      </w:r>
      <w:r w:rsidRPr="0094126A">
        <w:rPr>
          <w:sz w:val="22"/>
          <w:szCs w:val="22"/>
        </w:rPr>
        <w:t xml:space="preserve"> </w:t>
      </w:r>
      <w:r w:rsidR="00BE2195" w:rsidRPr="0094126A">
        <w:rPr>
          <w:sz w:val="22"/>
          <w:szCs w:val="22"/>
        </w:rPr>
        <w:t xml:space="preserve">Evidence-based Practice Role Model. </w:t>
      </w:r>
      <w:r w:rsidR="00F306D0" w:rsidRPr="0094126A">
        <w:rPr>
          <w:sz w:val="22"/>
          <w:szCs w:val="22"/>
        </w:rPr>
        <w:t xml:space="preserve">If the results of an article critique indicate that an evidence-based practice change is warranted, </w:t>
      </w:r>
      <w:r w:rsidRPr="0094126A">
        <w:rPr>
          <w:sz w:val="22"/>
          <w:szCs w:val="22"/>
        </w:rPr>
        <w:t>demonstrate</w:t>
      </w:r>
      <w:r w:rsidR="00BE2195" w:rsidRPr="0094126A">
        <w:rPr>
          <w:sz w:val="22"/>
          <w:szCs w:val="22"/>
        </w:rPr>
        <w:t xml:space="preserve"> how to apply the resul</w:t>
      </w:r>
      <w:r w:rsidR="00F306D0" w:rsidRPr="0094126A">
        <w:rPr>
          <w:sz w:val="22"/>
          <w:szCs w:val="22"/>
        </w:rPr>
        <w:t xml:space="preserve">ts of research into practice by discussing </w:t>
      </w:r>
      <w:r w:rsidR="007835BC" w:rsidRPr="0094126A">
        <w:rPr>
          <w:sz w:val="22"/>
          <w:szCs w:val="22"/>
        </w:rPr>
        <w:t>rec</w:t>
      </w:r>
      <w:r w:rsidR="007835BC" w:rsidRPr="0094126A">
        <w:rPr>
          <w:sz w:val="22"/>
          <w:szCs w:val="22"/>
        </w:rPr>
        <w:lastRenderedPageBreak/>
        <w:t xml:space="preserve">ommendations with your Shared Governance </w:t>
      </w:r>
      <w:r w:rsidR="00F306D0" w:rsidRPr="0094126A">
        <w:rPr>
          <w:sz w:val="22"/>
          <w:szCs w:val="22"/>
        </w:rPr>
        <w:t xml:space="preserve">Cluster </w:t>
      </w:r>
      <w:r w:rsidR="007835BC" w:rsidRPr="0094126A">
        <w:rPr>
          <w:sz w:val="22"/>
          <w:szCs w:val="22"/>
        </w:rPr>
        <w:t>Council representatives</w:t>
      </w:r>
      <w:r w:rsidR="00F306D0" w:rsidRPr="0094126A">
        <w:rPr>
          <w:sz w:val="22"/>
          <w:szCs w:val="22"/>
        </w:rPr>
        <w:t>. S</w:t>
      </w:r>
      <w:r w:rsidR="007835BC" w:rsidRPr="0094126A">
        <w:rPr>
          <w:sz w:val="22"/>
          <w:szCs w:val="22"/>
        </w:rPr>
        <w:t xml:space="preserve">upport staff involvement in completing </w:t>
      </w:r>
      <w:r w:rsidR="00F306D0" w:rsidRPr="0094126A">
        <w:rPr>
          <w:sz w:val="22"/>
          <w:szCs w:val="22"/>
        </w:rPr>
        <w:t xml:space="preserve">the online </w:t>
      </w:r>
      <w:r w:rsidR="00F306D0" w:rsidRPr="0094126A">
        <w:rPr>
          <w:i/>
          <w:sz w:val="22"/>
          <w:szCs w:val="22"/>
        </w:rPr>
        <w:t>Shared Governance Change R</w:t>
      </w:r>
      <w:r w:rsidR="007835BC" w:rsidRPr="0094126A">
        <w:rPr>
          <w:i/>
          <w:sz w:val="22"/>
          <w:szCs w:val="22"/>
        </w:rPr>
        <w:t xml:space="preserve">equest </w:t>
      </w:r>
      <w:r w:rsidR="00F306D0" w:rsidRPr="0094126A">
        <w:rPr>
          <w:i/>
          <w:sz w:val="22"/>
          <w:szCs w:val="22"/>
        </w:rPr>
        <w:t>Form</w:t>
      </w:r>
      <w:r w:rsidR="00F306D0" w:rsidRPr="0094126A">
        <w:rPr>
          <w:sz w:val="22"/>
          <w:szCs w:val="22"/>
        </w:rPr>
        <w:t xml:space="preserve"> </w:t>
      </w:r>
      <w:r w:rsidR="00E2734F" w:rsidRPr="0094126A">
        <w:rPr>
          <w:sz w:val="22"/>
          <w:szCs w:val="22"/>
        </w:rPr>
        <w:t>(see Appendix F</w:t>
      </w:r>
      <w:r w:rsidR="007835BC" w:rsidRPr="0094126A">
        <w:rPr>
          <w:sz w:val="22"/>
          <w:szCs w:val="22"/>
        </w:rPr>
        <w:t>)</w:t>
      </w:r>
      <w:r w:rsidR="00884311">
        <w:rPr>
          <w:sz w:val="22"/>
          <w:szCs w:val="22"/>
        </w:rPr>
        <w:t>.</w:t>
      </w:r>
      <w:r w:rsidRPr="00F306D0">
        <w:rPr>
          <w:sz w:val="40"/>
          <w:szCs w:val="40"/>
          <w:u w:val="single"/>
        </w:rPr>
        <w:br w:type="page"/>
      </w:r>
    </w:p>
    <w:p w:rsidR="000C5F99" w:rsidRPr="00351517" w:rsidRDefault="00E248D2" w:rsidP="00F65A2D">
      <w:pPr>
        <w:pStyle w:val="Title"/>
        <w:rPr>
          <w:i/>
          <w:color w:val="0000FF"/>
        </w:rPr>
      </w:pPr>
      <w:r w:rsidRPr="00E248D2">
        <w:rPr>
          <w:i/>
          <w:color w:val="0000FF"/>
        </w:rPr>
        <w:lastRenderedPageBreak/>
        <w:t xml:space="preserve">Section </w:t>
      </w:r>
      <w:r>
        <w:rPr>
          <w:i/>
          <w:color w:val="0000FF"/>
        </w:rPr>
        <w:t>2</w:t>
      </w:r>
      <w:r w:rsidRPr="00E248D2">
        <w:rPr>
          <w:i/>
          <w:color w:val="0000FF"/>
        </w:rPr>
        <w:t xml:space="preserve">: </w:t>
      </w:r>
      <w:r w:rsidR="000C5F99" w:rsidRPr="00351517">
        <w:rPr>
          <w:i/>
          <w:color w:val="0000FF"/>
        </w:rPr>
        <w:t>Identify Your Resources</w:t>
      </w:r>
    </w:p>
    <w:p w:rsidR="000C5F99" w:rsidRPr="00434FF4" w:rsidRDefault="000C5F99" w:rsidP="00137F64">
      <w:pPr>
        <w:rPr>
          <w:sz w:val="22"/>
          <w:szCs w:val="22"/>
        </w:rPr>
      </w:pPr>
      <w:r w:rsidRPr="00434FF4">
        <w:rPr>
          <w:sz w:val="22"/>
          <w:szCs w:val="22"/>
        </w:rPr>
        <w:t xml:space="preserve">It is important to identify colleagues that can support the success of </w:t>
      </w:r>
      <w:r w:rsidR="008C79F0">
        <w:rPr>
          <w:sz w:val="22"/>
          <w:szCs w:val="22"/>
        </w:rPr>
        <w:t xml:space="preserve">your </w:t>
      </w:r>
      <w:r w:rsidR="00434FF4" w:rsidRPr="00434FF4">
        <w:rPr>
          <w:sz w:val="22"/>
          <w:szCs w:val="22"/>
        </w:rPr>
        <w:t>Journal C</w:t>
      </w:r>
      <w:r w:rsidRPr="00434FF4">
        <w:rPr>
          <w:sz w:val="22"/>
          <w:szCs w:val="22"/>
        </w:rPr>
        <w:t>lub. Consider all member</w:t>
      </w:r>
      <w:r w:rsidR="00E40A8E">
        <w:rPr>
          <w:sz w:val="22"/>
          <w:szCs w:val="22"/>
        </w:rPr>
        <w:t xml:space="preserve">s of your professional care team who might </w:t>
      </w:r>
      <w:r w:rsidRPr="00434FF4">
        <w:rPr>
          <w:sz w:val="22"/>
          <w:szCs w:val="22"/>
        </w:rPr>
        <w:t xml:space="preserve">serve as a </w:t>
      </w:r>
      <w:r w:rsidR="00E40A8E">
        <w:rPr>
          <w:sz w:val="22"/>
          <w:szCs w:val="22"/>
        </w:rPr>
        <w:t xml:space="preserve">mentor or resource person. </w:t>
      </w:r>
      <w:r w:rsidRPr="00434FF4">
        <w:rPr>
          <w:sz w:val="22"/>
          <w:szCs w:val="22"/>
        </w:rPr>
        <w:t xml:space="preserve">Ask each person if they </w:t>
      </w:r>
      <w:r w:rsidR="00BE2195">
        <w:rPr>
          <w:sz w:val="22"/>
          <w:szCs w:val="22"/>
        </w:rPr>
        <w:t>will be willing to support the Journal C</w:t>
      </w:r>
      <w:r w:rsidR="00E40A8E">
        <w:rPr>
          <w:sz w:val="22"/>
          <w:szCs w:val="22"/>
        </w:rPr>
        <w:t>lub in one of these roles.</w:t>
      </w:r>
    </w:p>
    <w:p w:rsidR="000C5F99" w:rsidRDefault="000C5F99" w:rsidP="00F65A2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1E0" w:firstRow="1" w:lastRow="1" w:firstColumn="1" w:lastColumn="1" w:noHBand="0" w:noVBand="0"/>
      </w:tblPr>
      <w:tblGrid>
        <w:gridCol w:w="3060"/>
        <w:gridCol w:w="5688"/>
      </w:tblGrid>
      <w:tr w:rsidR="000C5F99" w:rsidTr="00924AA5">
        <w:trPr>
          <w:trHeight w:val="210"/>
        </w:trPr>
        <w:tc>
          <w:tcPr>
            <w:tcW w:w="3060" w:type="dxa"/>
            <w:vMerge w:val="restart"/>
          </w:tcPr>
          <w:p w:rsidR="000C5F99" w:rsidRPr="00434FF4" w:rsidRDefault="00434FF4" w:rsidP="00434FF4">
            <w:pPr>
              <w:spacing w:before="120" w:after="120"/>
            </w:pPr>
            <w:r w:rsidRPr="00434FF4">
              <w:t xml:space="preserve">Journal Club </w:t>
            </w:r>
            <w:r w:rsidR="001019A0">
              <w:t xml:space="preserve">                Co-</w:t>
            </w:r>
            <w:r w:rsidR="000C5F99" w:rsidRPr="00434FF4">
              <w:t>Facilitators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21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21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434FF4" w:rsidP="00434FF4">
            <w:pPr>
              <w:spacing w:before="120" w:after="120"/>
            </w:pPr>
            <w:r w:rsidRPr="00434FF4">
              <w:t xml:space="preserve">Patient Service Manager 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Assistant P</w:t>
            </w:r>
            <w:r w:rsidR="00434FF4" w:rsidRPr="00434FF4">
              <w:t>atient Services Manager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Service Line Educator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 w:val="restart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Staff Nurse Champions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7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Clinical Nurse Specialist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330"/>
        </w:trPr>
        <w:tc>
          <w:tcPr>
            <w:tcW w:w="3060" w:type="dxa"/>
            <w:vMerge w:val="restart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Advanced Practice Providers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rPr>
          <w:trHeight w:val="330"/>
        </w:trPr>
        <w:tc>
          <w:tcPr>
            <w:tcW w:w="3060" w:type="dxa"/>
            <w:vMerge/>
          </w:tcPr>
          <w:p w:rsidR="000C5F99" w:rsidRPr="00434FF4" w:rsidRDefault="000C5F99" w:rsidP="00434FF4">
            <w:pPr>
              <w:spacing w:before="120" w:after="120"/>
            </w:pP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Nursing Research Committee Member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Medical Librarian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Pharmacist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Nutritionist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Other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  <w:tr w:rsidR="000C5F99" w:rsidTr="00924AA5">
        <w:tc>
          <w:tcPr>
            <w:tcW w:w="3060" w:type="dxa"/>
          </w:tcPr>
          <w:p w:rsidR="000C5F99" w:rsidRPr="00434FF4" w:rsidRDefault="000C5F99" w:rsidP="00434FF4">
            <w:pPr>
              <w:spacing w:before="120" w:after="120"/>
            </w:pPr>
            <w:r w:rsidRPr="00434FF4">
              <w:t>Other</w:t>
            </w:r>
          </w:p>
        </w:tc>
        <w:tc>
          <w:tcPr>
            <w:tcW w:w="5688" w:type="dxa"/>
          </w:tcPr>
          <w:p w:rsidR="000C5F99" w:rsidRPr="00924AA5" w:rsidRDefault="000C5F99" w:rsidP="00F65A2D">
            <w:pPr>
              <w:rPr>
                <w:b/>
                <w:sz w:val="36"/>
                <w:szCs w:val="36"/>
              </w:rPr>
            </w:pPr>
          </w:p>
        </w:tc>
      </w:tr>
    </w:tbl>
    <w:p w:rsidR="000C5F99" w:rsidRPr="004A0EAB" w:rsidRDefault="00E248D2" w:rsidP="00C7561A">
      <w:pPr>
        <w:pStyle w:val="Title"/>
        <w:rPr>
          <w:i/>
          <w:color w:val="0000FF"/>
        </w:rPr>
      </w:pPr>
      <w:r w:rsidRPr="00E248D2">
        <w:rPr>
          <w:i/>
          <w:color w:val="0000FF"/>
        </w:rPr>
        <w:t xml:space="preserve">Section </w:t>
      </w:r>
      <w:r>
        <w:rPr>
          <w:i/>
          <w:color w:val="0000FF"/>
        </w:rPr>
        <w:t>3</w:t>
      </w:r>
      <w:r w:rsidRPr="00E248D2">
        <w:rPr>
          <w:i/>
          <w:color w:val="0000FF"/>
        </w:rPr>
        <w:t xml:space="preserve">: </w:t>
      </w:r>
      <w:r w:rsidR="00D63BF3">
        <w:rPr>
          <w:i/>
          <w:color w:val="0000FF"/>
        </w:rPr>
        <w:t>Participant</w:t>
      </w:r>
      <w:r w:rsidR="00A95AD6">
        <w:rPr>
          <w:i/>
          <w:color w:val="0000FF"/>
        </w:rPr>
        <w:t>’s</w:t>
      </w:r>
      <w:r w:rsidR="00D63BF3">
        <w:rPr>
          <w:i/>
          <w:color w:val="0000FF"/>
        </w:rPr>
        <w:t xml:space="preserve"> Responsibilities</w:t>
      </w:r>
    </w:p>
    <w:p w:rsidR="000C5F99" w:rsidRPr="00BE2195" w:rsidRDefault="000C5F9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</w:pPr>
      <w:r w:rsidRPr="00BE2195">
        <w:t>Actively participate in shared decision making to design your units Journal Club</w:t>
      </w:r>
    </w:p>
    <w:p w:rsidR="0094126A" w:rsidRDefault="000C5F9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</w:pPr>
      <w:r w:rsidRPr="00BE2195">
        <w:t>Read selected article(s) prior to</w:t>
      </w:r>
      <w:r w:rsidR="00104F19">
        <w:t xml:space="preserve"> the</w:t>
      </w:r>
      <w:r w:rsidRPr="00BE2195">
        <w:t xml:space="preserve"> </w:t>
      </w:r>
      <w:r w:rsidR="00BE2195" w:rsidRPr="0094126A">
        <w:t>scheduled</w:t>
      </w:r>
      <w:r w:rsidR="00BE2195" w:rsidRPr="00BE2195">
        <w:t xml:space="preserve"> </w:t>
      </w:r>
      <w:r w:rsidRPr="00BE2195">
        <w:t xml:space="preserve">meeting </w:t>
      </w:r>
    </w:p>
    <w:p w:rsidR="000C5F99" w:rsidRPr="00BE2195" w:rsidRDefault="000C5F9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</w:pPr>
      <w:r w:rsidRPr="00BE2195">
        <w:t>Take notes on article</w:t>
      </w:r>
    </w:p>
    <w:p w:rsidR="000C5F99" w:rsidRPr="0094126A" w:rsidRDefault="000C5F9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</w:pPr>
      <w:r w:rsidRPr="0094126A">
        <w:lastRenderedPageBreak/>
        <w:t>Be prepared to discuss the article</w:t>
      </w:r>
      <w:r w:rsidR="00BE2195" w:rsidRPr="0094126A">
        <w:t xml:space="preserve"> by answering the following:</w:t>
      </w:r>
    </w:p>
    <w:p w:rsidR="000C5F99" w:rsidRPr="00BE2195" w:rsidRDefault="00BE2195" w:rsidP="00001A5F">
      <w:pPr>
        <w:numPr>
          <w:ilvl w:val="1"/>
          <w:numId w:val="20"/>
        </w:numPr>
        <w:tabs>
          <w:tab w:val="clear" w:pos="1080"/>
          <w:tab w:val="num" w:pos="720"/>
        </w:tabs>
        <w:spacing w:before="240"/>
        <w:ind w:hanging="720"/>
        <w:rPr>
          <w:sz w:val="22"/>
          <w:szCs w:val="22"/>
        </w:rPr>
      </w:pPr>
      <w:r w:rsidRPr="00BE2195">
        <w:rPr>
          <w:sz w:val="22"/>
          <w:szCs w:val="22"/>
        </w:rPr>
        <w:t>How does t</w:t>
      </w:r>
      <w:r w:rsidR="000C5F99" w:rsidRPr="00BE2195">
        <w:rPr>
          <w:sz w:val="22"/>
          <w:szCs w:val="22"/>
        </w:rPr>
        <w:t>his article appl</w:t>
      </w:r>
      <w:r w:rsidRPr="00BE2195">
        <w:rPr>
          <w:sz w:val="22"/>
          <w:szCs w:val="22"/>
        </w:rPr>
        <w:t xml:space="preserve">y </w:t>
      </w:r>
      <w:r w:rsidR="000C5F99" w:rsidRPr="00BE2195">
        <w:rPr>
          <w:sz w:val="22"/>
          <w:szCs w:val="22"/>
        </w:rPr>
        <w:t xml:space="preserve">to </w:t>
      </w:r>
      <w:r w:rsidRPr="00BE2195">
        <w:rPr>
          <w:sz w:val="22"/>
          <w:szCs w:val="22"/>
        </w:rPr>
        <w:t xml:space="preserve">my </w:t>
      </w:r>
      <w:r w:rsidR="000C5F99" w:rsidRPr="00BE2195">
        <w:rPr>
          <w:sz w:val="22"/>
          <w:szCs w:val="22"/>
        </w:rPr>
        <w:t>practice</w:t>
      </w:r>
      <w:r w:rsidRPr="00BE2195">
        <w:rPr>
          <w:sz w:val="22"/>
          <w:szCs w:val="22"/>
        </w:rPr>
        <w:t>?</w:t>
      </w:r>
    </w:p>
    <w:p w:rsidR="000C5F99" w:rsidRPr="00BE2195" w:rsidRDefault="00BE2195" w:rsidP="00001A5F">
      <w:pPr>
        <w:numPr>
          <w:ilvl w:val="1"/>
          <w:numId w:val="20"/>
        </w:numPr>
        <w:tabs>
          <w:tab w:val="clear" w:pos="1080"/>
          <w:tab w:val="num" w:pos="720"/>
        </w:tabs>
        <w:spacing w:before="240"/>
        <w:ind w:hanging="720"/>
        <w:rPr>
          <w:sz w:val="22"/>
          <w:szCs w:val="22"/>
        </w:rPr>
      </w:pPr>
      <w:r w:rsidRPr="00BE2195">
        <w:rPr>
          <w:sz w:val="22"/>
          <w:szCs w:val="22"/>
        </w:rPr>
        <w:t>What level of evidence is represented in this article?</w:t>
      </w:r>
    </w:p>
    <w:p w:rsidR="000C5F99" w:rsidRDefault="000C5F99" w:rsidP="00C7561A">
      <w:pPr>
        <w:ind w:left="360"/>
        <w:rPr>
          <w:sz w:val="28"/>
          <w:szCs w:val="28"/>
        </w:rPr>
      </w:pPr>
    </w:p>
    <w:p w:rsidR="00F8205C" w:rsidRPr="00F306D0" w:rsidRDefault="008C79F0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</w:pPr>
      <w:r>
        <w:t xml:space="preserve">Using </w:t>
      </w:r>
      <w:r w:rsidRPr="008C79F0">
        <w:rPr>
          <w:i/>
        </w:rPr>
        <w:t>Table for Critiquing Research Literature</w:t>
      </w:r>
      <w:r>
        <w:t xml:space="preserve">, </w:t>
      </w:r>
      <w:r w:rsidR="000C5F99" w:rsidRPr="00F306D0">
        <w:t xml:space="preserve">select </w:t>
      </w:r>
      <w:r>
        <w:t xml:space="preserve">and present </w:t>
      </w:r>
      <w:r w:rsidR="000C5F99" w:rsidRPr="00F306D0">
        <w:t xml:space="preserve">a </w:t>
      </w:r>
      <w:r>
        <w:t xml:space="preserve">critique for </w:t>
      </w:r>
      <w:r w:rsidR="000C5F99" w:rsidRPr="00F306D0">
        <w:t>part of the article (</w:t>
      </w:r>
      <w:r w:rsidR="00104F19">
        <w:t>i</w:t>
      </w:r>
      <w:r w:rsidR="000C5F99" w:rsidRPr="00F306D0">
        <w:t>.e. setting, population, findings, applicable to other settings)</w:t>
      </w:r>
    </w:p>
    <w:p w:rsidR="00F8205C" w:rsidRPr="00F306D0" w:rsidRDefault="008C79F0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</w:pPr>
      <w:r>
        <w:t>V</w:t>
      </w:r>
      <w:r w:rsidR="000C5F99" w:rsidRPr="00F306D0">
        <w:t xml:space="preserve">olunteer to take on the discussion lead for a particular topic of interest.  This provides </w:t>
      </w:r>
      <w:r>
        <w:t xml:space="preserve">participants with an </w:t>
      </w:r>
      <w:r w:rsidR="000C5F99" w:rsidRPr="00F306D0">
        <w:t xml:space="preserve">opportunity to practice presentation skills. Also provides others the opportunity to practice giving feedback. </w:t>
      </w:r>
    </w:p>
    <w:p w:rsidR="00F8205C" w:rsidRPr="00F306D0" w:rsidRDefault="008C79F0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</w:pPr>
      <w:r>
        <w:t xml:space="preserve">Volunteer to </w:t>
      </w:r>
      <w:r w:rsidR="000C5F99" w:rsidRPr="00F306D0">
        <w:t xml:space="preserve">scribe for the </w:t>
      </w:r>
      <w:r w:rsidR="0094126A">
        <w:t>J</w:t>
      </w:r>
      <w:r w:rsidR="000C5F99" w:rsidRPr="00F306D0">
        <w:t xml:space="preserve">ournal </w:t>
      </w:r>
      <w:r w:rsidR="0094126A">
        <w:t>C</w:t>
      </w:r>
      <w:r w:rsidR="000C5F99" w:rsidRPr="00F306D0">
        <w:t xml:space="preserve">lub session </w:t>
      </w:r>
      <w:r>
        <w:t xml:space="preserve">by completing the </w:t>
      </w:r>
      <w:r w:rsidR="00697905" w:rsidRPr="00697905">
        <w:rPr>
          <w:i/>
        </w:rPr>
        <w:t>Table for Critiquing Research Literature</w:t>
      </w:r>
      <w:r w:rsidR="00697905" w:rsidRPr="00697905">
        <w:t xml:space="preserve"> </w:t>
      </w:r>
      <w:r w:rsidR="00697905">
        <w:t xml:space="preserve">or the </w:t>
      </w:r>
      <w:r w:rsidRPr="00697905">
        <w:rPr>
          <w:i/>
        </w:rPr>
        <w:t>Journal Club Discussion Summary</w:t>
      </w:r>
      <w:r>
        <w:t xml:space="preserve"> </w:t>
      </w:r>
      <w:r w:rsidR="000C5F99" w:rsidRPr="00F306D0">
        <w:t>(</w:t>
      </w:r>
      <w:r w:rsidR="00D63BF3">
        <w:t>see forms in Sections 10 and 11</w:t>
      </w:r>
      <w:r w:rsidR="000C5F99" w:rsidRPr="00F306D0">
        <w:t>)</w:t>
      </w:r>
    </w:p>
    <w:p w:rsidR="000C5F99" w:rsidRPr="00F306D0" w:rsidRDefault="000C5F9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</w:pPr>
      <w:r w:rsidRPr="00F306D0">
        <w:t xml:space="preserve">If there are unanswered questions at end of session, </w:t>
      </w:r>
      <w:r w:rsidR="00697905">
        <w:t>volunteer to find out the answer and share your findings at the next Journal Club</w:t>
      </w:r>
      <w:r w:rsidRPr="00F306D0">
        <w:t>.</w:t>
      </w:r>
    </w:p>
    <w:p w:rsidR="000C5F99" w:rsidRPr="00291B2A" w:rsidRDefault="000C5F99" w:rsidP="00026AF2">
      <w:pPr>
        <w:pStyle w:val="Title"/>
        <w:rPr>
          <w:i/>
          <w:color w:val="0000FF"/>
        </w:rPr>
      </w:pPr>
      <w:r>
        <w:rPr>
          <w:i/>
          <w:color w:val="0000FF"/>
        </w:rPr>
        <w:br w:type="page"/>
      </w:r>
      <w:r w:rsidR="00FD3E6F" w:rsidRPr="00FD3E6F">
        <w:rPr>
          <w:i/>
          <w:color w:val="0000FF"/>
        </w:rPr>
        <w:lastRenderedPageBreak/>
        <w:t xml:space="preserve">Section </w:t>
      </w:r>
      <w:r w:rsidR="00FD3E6F">
        <w:rPr>
          <w:i/>
          <w:color w:val="0000FF"/>
        </w:rPr>
        <w:t>4</w:t>
      </w:r>
      <w:r w:rsidR="00FD3E6F" w:rsidRPr="00FD3E6F">
        <w:rPr>
          <w:i/>
          <w:color w:val="0000FF"/>
        </w:rPr>
        <w:t xml:space="preserve">: </w:t>
      </w:r>
      <w:r w:rsidRPr="00291B2A">
        <w:rPr>
          <w:i/>
          <w:color w:val="0000FF"/>
        </w:rPr>
        <w:t>Journal Club</w:t>
      </w:r>
      <w:r w:rsidR="00104F19">
        <w:rPr>
          <w:i/>
          <w:color w:val="0000FF"/>
        </w:rPr>
        <w:t xml:space="preserve"> Formats</w:t>
      </w:r>
    </w:p>
    <w:p w:rsidR="00104F19" w:rsidRPr="00D75D1C" w:rsidRDefault="00104F19" w:rsidP="00884311">
      <w:pPr>
        <w:numPr>
          <w:ilvl w:val="0"/>
          <w:numId w:val="1"/>
        </w:numPr>
        <w:tabs>
          <w:tab w:val="clear" w:pos="720"/>
          <w:tab w:val="num" w:pos="360"/>
        </w:tabs>
        <w:spacing w:before="240"/>
        <w:ind w:hanging="720"/>
        <w:rPr>
          <w:b/>
        </w:rPr>
      </w:pPr>
      <w:r w:rsidRPr="00D75D1C">
        <w:rPr>
          <w:b/>
        </w:rPr>
        <w:t>On Unit Meetings</w:t>
      </w:r>
    </w:p>
    <w:p w:rsidR="00104F19" w:rsidRPr="00104F19" w:rsidRDefault="009E13E6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Duration: </w:t>
      </w:r>
      <w:r w:rsidR="00104F19" w:rsidRPr="00104F19">
        <w:rPr>
          <w:sz w:val="22"/>
          <w:szCs w:val="22"/>
        </w:rPr>
        <w:t>15 minute</w:t>
      </w:r>
      <w:r w:rsidR="00104F19">
        <w:rPr>
          <w:sz w:val="22"/>
          <w:szCs w:val="22"/>
        </w:rPr>
        <w:t>s</w:t>
      </w:r>
      <w:r w:rsidR="00104F19" w:rsidRPr="00104F19">
        <w:rPr>
          <w:sz w:val="22"/>
          <w:szCs w:val="22"/>
        </w:rPr>
        <w:t>, 30 minute</w:t>
      </w:r>
      <w:r w:rsidR="00104F19">
        <w:rPr>
          <w:sz w:val="22"/>
          <w:szCs w:val="22"/>
        </w:rPr>
        <w:t>s</w:t>
      </w:r>
      <w:r>
        <w:rPr>
          <w:sz w:val="22"/>
          <w:szCs w:val="22"/>
        </w:rPr>
        <w:t xml:space="preserve">, or up to </w:t>
      </w:r>
      <w:r w:rsidR="00104F19" w:rsidRPr="00104F19">
        <w:rPr>
          <w:sz w:val="22"/>
          <w:szCs w:val="22"/>
        </w:rPr>
        <w:t>60 minute (max</w:t>
      </w:r>
      <w:r>
        <w:rPr>
          <w:sz w:val="22"/>
          <w:szCs w:val="22"/>
        </w:rPr>
        <w:t>imu</w:t>
      </w:r>
      <w:r w:rsidR="00D4587E">
        <w:rPr>
          <w:sz w:val="22"/>
          <w:szCs w:val="22"/>
        </w:rPr>
        <w:t>m</w:t>
      </w:r>
      <w:r w:rsidR="00104F19" w:rsidRPr="00104F19">
        <w:rPr>
          <w:sz w:val="22"/>
          <w:szCs w:val="22"/>
        </w:rPr>
        <w:t>)</w:t>
      </w:r>
    </w:p>
    <w:p w:rsidR="00104F19" w:rsidRDefault="009E13E6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 w:rsidRPr="009E13E6">
        <w:rPr>
          <w:sz w:val="22"/>
          <w:szCs w:val="22"/>
        </w:rPr>
        <w:t xml:space="preserve">Frequency: Monthly, </w:t>
      </w:r>
      <w:r>
        <w:rPr>
          <w:sz w:val="22"/>
          <w:szCs w:val="22"/>
        </w:rPr>
        <w:t>b</w:t>
      </w:r>
      <w:r w:rsidRPr="009E13E6">
        <w:rPr>
          <w:sz w:val="22"/>
          <w:szCs w:val="22"/>
        </w:rPr>
        <w:t>i-monthly</w:t>
      </w:r>
    </w:p>
    <w:p w:rsidR="000C5F99" w:rsidRPr="00D75D1C" w:rsidRDefault="000C5F99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 w:rsidRPr="00D75D1C">
        <w:rPr>
          <w:sz w:val="22"/>
          <w:szCs w:val="22"/>
        </w:rPr>
        <w:t>Schedule</w:t>
      </w:r>
      <w:r w:rsidR="00D75D1C" w:rsidRPr="00D75D1C">
        <w:rPr>
          <w:sz w:val="22"/>
          <w:szCs w:val="22"/>
        </w:rPr>
        <w:t xml:space="preserve">: </w:t>
      </w:r>
      <w:r w:rsidRPr="00D75D1C">
        <w:rPr>
          <w:sz w:val="22"/>
          <w:szCs w:val="22"/>
        </w:rPr>
        <w:t xml:space="preserve">Breakfast meeting, Lunch &amp; </w:t>
      </w:r>
      <w:r w:rsidR="00D75D1C">
        <w:rPr>
          <w:sz w:val="22"/>
          <w:szCs w:val="22"/>
        </w:rPr>
        <w:t>L</w:t>
      </w:r>
      <w:r w:rsidRPr="00D75D1C">
        <w:rPr>
          <w:sz w:val="22"/>
          <w:szCs w:val="22"/>
        </w:rPr>
        <w:t xml:space="preserve">earn, </w:t>
      </w:r>
      <w:r w:rsidR="00D75D1C">
        <w:rPr>
          <w:sz w:val="22"/>
          <w:szCs w:val="22"/>
        </w:rPr>
        <w:t>e</w:t>
      </w:r>
      <w:r w:rsidRPr="00D75D1C">
        <w:rPr>
          <w:sz w:val="22"/>
          <w:szCs w:val="22"/>
        </w:rPr>
        <w:t xml:space="preserve">vening </w:t>
      </w:r>
      <w:r w:rsidR="00D75D1C">
        <w:rPr>
          <w:sz w:val="22"/>
          <w:szCs w:val="22"/>
        </w:rPr>
        <w:t>session</w:t>
      </w:r>
    </w:p>
    <w:p w:rsidR="000C5F99" w:rsidRDefault="00D75D1C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Offer two </w:t>
      </w:r>
      <w:r w:rsidR="000C5F99" w:rsidRPr="00D75D1C">
        <w:rPr>
          <w:sz w:val="22"/>
          <w:szCs w:val="22"/>
        </w:rPr>
        <w:t>different times for nurses on all shifts to participate</w:t>
      </w:r>
    </w:p>
    <w:p w:rsidR="008751FD" w:rsidRPr="008751FD" w:rsidRDefault="008751FD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Use existing </w:t>
      </w:r>
      <w:r w:rsidR="000C5F99" w:rsidRPr="008751FD">
        <w:rPr>
          <w:sz w:val="22"/>
          <w:szCs w:val="22"/>
        </w:rPr>
        <w:t>Huddle</w:t>
      </w:r>
      <w:r>
        <w:rPr>
          <w:sz w:val="22"/>
          <w:szCs w:val="22"/>
        </w:rPr>
        <w:t>s to d</w:t>
      </w:r>
      <w:r w:rsidR="000C5F99" w:rsidRPr="008751FD">
        <w:rPr>
          <w:sz w:val="22"/>
          <w:szCs w:val="22"/>
        </w:rPr>
        <w:t xml:space="preserve">iscuss </w:t>
      </w:r>
      <w:r>
        <w:rPr>
          <w:sz w:val="22"/>
          <w:szCs w:val="22"/>
        </w:rPr>
        <w:t xml:space="preserve">part of an </w:t>
      </w:r>
      <w:r w:rsidR="000C5F99" w:rsidRPr="008751FD">
        <w:rPr>
          <w:sz w:val="22"/>
          <w:szCs w:val="22"/>
        </w:rPr>
        <w:t xml:space="preserve">article </w:t>
      </w:r>
      <w:r>
        <w:rPr>
          <w:sz w:val="22"/>
          <w:szCs w:val="22"/>
        </w:rPr>
        <w:t xml:space="preserve">daily for one </w:t>
      </w:r>
      <w:r w:rsidR="000C5F99" w:rsidRPr="008751FD">
        <w:rPr>
          <w:sz w:val="22"/>
          <w:szCs w:val="22"/>
        </w:rPr>
        <w:t>week</w:t>
      </w:r>
    </w:p>
    <w:p w:rsidR="000C5F99" w:rsidRDefault="000C5F99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 xml:space="preserve">Schedule </w:t>
      </w:r>
      <w:r w:rsidR="00697905">
        <w:rPr>
          <w:sz w:val="22"/>
          <w:szCs w:val="22"/>
        </w:rPr>
        <w:t>j</w:t>
      </w:r>
      <w:r w:rsidR="008751FD">
        <w:rPr>
          <w:sz w:val="22"/>
          <w:szCs w:val="22"/>
        </w:rPr>
        <w:t>oint Journal Cl</w:t>
      </w:r>
      <w:r w:rsidRPr="008751FD">
        <w:rPr>
          <w:sz w:val="22"/>
          <w:szCs w:val="22"/>
        </w:rPr>
        <w:t>ub</w:t>
      </w:r>
      <w:r w:rsidR="00697905">
        <w:rPr>
          <w:sz w:val="22"/>
          <w:szCs w:val="22"/>
        </w:rPr>
        <w:t>s</w:t>
      </w:r>
      <w:r w:rsidRPr="008751FD">
        <w:rPr>
          <w:sz w:val="22"/>
          <w:szCs w:val="22"/>
        </w:rPr>
        <w:t xml:space="preserve"> with another unit</w:t>
      </w:r>
      <w:r w:rsidR="00697905">
        <w:rPr>
          <w:sz w:val="22"/>
          <w:szCs w:val="22"/>
        </w:rPr>
        <w:t>, especially if your unit is small</w:t>
      </w:r>
    </w:p>
    <w:p w:rsidR="008751FD" w:rsidRPr="008751FD" w:rsidRDefault="008751FD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Consider a </w:t>
      </w:r>
      <w:r w:rsidRPr="008751FD">
        <w:rPr>
          <w:sz w:val="22"/>
          <w:szCs w:val="22"/>
        </w:rPr>
        <w:t xml:space="preserve">Journal Club exchange:  </w:t>
      </w:r>
      <w:r>
        <w:rPr>
          <w:sz w:val="22"/>
          <w:szCs w:val="22"/>
        </w:rPr>
        <w:t>I</w:t>
      </w:r>
      <w:r w:rsidRPr="008751FD">
        <w:rPr>
          <w:sz w:val="22"/>
          <w:szCs w:val="22"/>
        </w:rPr>
        <w:t>nvite nurses f</w:t>
      </w:r>
      <w:r>
        <w:rPr>
          <w:sz w:val="22"/>
          <w:szCs w:val="22"/>
        </w:rPr>
        <w:t>rom other units to attend unit Journal C</w:t>
      </w:r>
      <w:r w:rsidRPr="008751FD">
        <w:rPr>
          <w:sz w:val="22"/>
          <w:szCs w:val="22"/>
        </w:rPr>
        <w:t>lub if the topic is appealing to both</w:t>
      </w:r>
    </w:p>
    <w:p w:rsidR="008751FD" w:rsidRDefault="008751FD" w:rsidP="00001A5F">
      <w:pPr>
        <w:pStyle w:val="ListParagraph"/>
        <w:numPr>
          <w:ilvl w:val="1"/>
          <w:numId w:val="19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Use a debate-team format during critique</w:t>
      </w:r>
      <w:r w:rsidR="00697905">
        <w:rPr>
          <w:sz w:val="22"/>
          <w:szCs w:val="22"/>
        </w:rPr>
        <w:t xml:space="preserve">, which </w:t>
      </w:r>
      <w:r w:rsidRPr="008751FD">
        <w:rPr>
          <w:sz w:val="22"/>
          <w:szCs w:val="22"/>
        </w:rPr>
        <w:t>encourag</w:t>
      </w:r>
      <w:r w:rsidR="00697905">
        <w:rPr>
          <w:sz w:val="22"/>
          <w:szCs w:val="22"/>
        </w:rPr>
        <w:t xml:space="preserve">es </w:t>
      </w:r>
      <w:r w:rsidRPr="008751FD">
        <w:rPr>
          <w:sz w:val="22"/>
          <w:szCs w:val="22"/>
        </w:rPr>
        <w:t>staff to defend their interpretation of the study</w:t>
      </w:r>
    </w:p>
    <w:p w:rsidR="008751FD" w:rsidRPr="008751FD" w:rsidRDefault="008751FD" w:rsidP="00001A5F">
      <w:pPr>
        <w:numPr>
          <w:ilvl w:val="1"/>
          <w:numId w:val="19"/>
        </w:numPr>
        <w:tabs>
          <w:tab w:val="clear" w:pos="1080"/>
          <w:tab w:val="num" w:pos="720"/>
        </w:tabs>
        <w:spacing w:before="120" w:line="276" w:lineRule="auto"/>
        <w:ind w:left="720"/>
        <w:rPr>
          <w:sz w:val="22"/>
          <w:szCs w:val="22"/>
        </w:rPr>
      </w:pPr>
      <w:r w:rsidRPr="008751FD">
        <w:rPr>
          <w:sz w:val="22"/>
          <w:szCs w:val="22"/>
        </w:rPr>
        <w:t>Invite members of other disciplines to attend as relevant to an article (respiratory therapy, pharmacist, nutritionist, etc.); Promotes inter-professional collaboration.</w:t>
      </w:r>
    </w:p>
    <w:p w:rsidR="000C5F99" w:rsidRPr="008751FD" w:rsidRDefault="000C5F99" w:rsidP="00884311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360"/>
        <w:ind w:hanging="720"/>
        <w:contextualSpacing w:val="0"/>
        <w:rPr>
          <w:b/>
        </w:rPr>
      </w:pPr>
      <w:r w:rsidRPr="008751FD">
        <w:rPr>
          <w:b/>
        </w:rPr>
        <w:t>Virtual Journal Club</w:t>
      </w:r>
    </w:p>
    <w:p w:rsidR="000C5F99" w:rsidRPr="008751FD" w:rsidRDefault="000C5F99" w:rsidP="00001A5F">
      <w:pPr>
        <w:pStyle w:val="ListParagraph"/>
        <w:numPr>
          <w:ilvl w:val="1"/>
          <w:numId w:val="17"/>
        </w:numPr>
        <w:tabs>
          <w:tab w:val="clear" w:pos="1080"/>
          <w:tab w:val="num" w:pos="720"/>
        </w:tabs>
        <w:spacing w:before="240" w:line="276" w:lineRule="auto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Post journal article on bulletin board with area for each staff member can add comments over a week.</w:t>
      </w:r>
    </w:p>
    <w:p w:rsidR="000C5F99" w:rsidRPr="008751FD" w:rsidRDefault="000C5F99" w:rsidP="00001A5F">
      <w:pPr>
        <w:pStyle w:val="ListParagraph"/>
        <w:numPr>
          <w:ilvl w:val="1"/>
          <w:numId w:val="17"/>
        </w:numPr>
        <w:tabs>
          <w:tab w:val="clear" w:pos="1080"/>
          <w:tab w:val="num" w:pos="720"/>
        </w:tabs>
        <w:spacing w:before="24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 xml:space="preserve">Review the discussion in Staff Huddle at end of week </w:t>
      </w:r>
    </w:p>
    <w:p w:rsidR="000C5F99" w:rsidRPr="008751FD" w:rsidRDefault="008751FD" w:rsidP="00884311">
      <w:pPr>
        <w:pStyle w:val="ListParagraph"/>
        <w:numPr>
          <w:ilvl w:val="0"/>
          <w:numId w:val="1"/>
        </w:numPr>
        <w:tabs>
          <w:tab w:val="clear" w:pos="720"/>
          <w:tab w:val="left" w:pos="360"/>
        </w:tabs>
        <w:spacing w:before="360" w:line="276" w:lineRule="auto"/>
        <w:ind w:left="360" w:hanging="270"/>
        <w:contextualSpacing w:val="0"/>
        <w:rPr>
          <w:b/>
        </w:rPr>
      </w:pPr>
      <w:r>
        <w:rPr>
          <w:b/>
        </w:rPr>
        <w:t>W</w:t>
      </w:r>
      <w:r w:rsidR="000C5F99" w:rsidRPr="008751FD">
        <w:rPr>
          <w:b/>
        </w:rPr>
        <w:t>eb-cast</w:t>
      </w:r>
      <w:r>
        <w:rPr>
          <w:b/>
        </w:rPr>
        <w:t>, video-conferencing,</w:t>
      </w:r>
      <w:r w:rsidR="000C5F99" w:rsidRPr="008751FD">
        <w:rPr>
          <w:b/>
        </w:rPr>
        <w:t xml:space="preserve"> or Skype </w:t>
      </w:r>
      <w:r>
        <w:rPr>
          <w:b/>
        </w:rPr>
        <w:t xml:space="preserve">Journal Club (for </w:t>
      </w:r>
      <w:r w:rsidR="000C5F99" w:rsidRPr="008751FD">
        <w:rPr>
          <w:b/>
        </w:rPr>
        <w:t>staff to participate from remote locations or on a day off</w:t>
      </w:r>
      <w:r>
        <w:rPr>
          <w:b/>
        </w:rPr>
        <w:t>)</w:t>
      </w:r>
    </w:p>
    <w:p w:rsidR="000C5F99" w:rsidRPr="008751FD" w:rsidRDefault="000C5F99" w:rsidP="00884311">
      <w:pPr>
        <w:pStyle w:val="ListParagraph"/>
        <w:numPr>
          <w:ilvl w:val="0"/>
          <w:numId w:val="1"/>
        </w:numPr>
        <w:tabs>
          <w:tab w:val="clear" w:pos="720"/>
          <w:tab w:val="left" w:pos="360"/>
        </w:tabs>
        <w:spacing w:before="360"/>
        <w:ind w:left="360" w:hanging="270"/>
        <w:contextualSpacing w:val="0"/>
        <w:rPr>
          <w:b/>
        </w:rPr>
      </w:pPr>
      <w:r w:rsidRPr="008751FD">
        <w:rPr>
          <w:b/>
        </w:rPr>
        <w:t xml:space="preserve">Traveling Journal Club: </w:t>
      </w:r>
    </w:p>
    <w:p w:rsidR="000C5F99" w:rsidRPr="008751FD" w:rsidRDefault="000C5F99" w:rsidP="00001A5F">
      <w:pPr>
        <w:pStyle w:val="ListParagraph"/>
        <w:numPr>
          <w:ilvl w:val="1"/>
          <w:numId w:val="18"/>
        </w:numPr>
        <w:tabs>
          <w:tab w:val="clear" w:pos="1080"/>
          <w:tab w:val="num" w:pos="720"/>
        </w:tabs>
        <w:spacing w:before="120" w:line="276" w:lineRule="auto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Select article in collaboration with another unit, rotate the location of the discussion from one unit to another</w:t>
      </w:r>
      <w:r w:rsidRPr="008751FD">
        <w:rPr>
          <w:sz w:val="28"/>
          <w:szCs w:val="28"/>
        </w:rPr>
        <w:t xml:space="preserve"> </w:t>
      </w:r>
    </w:p>
    <w:p w:rsidR="000C5F99" w:rsidRPr="008751FD" w:rsidRDefault="000C5F99" w:rsidP="00001A5F">
      <w:pPr>
        <w:pStyle w:val="ListParagraph"/>
        <w:numPr>
          <w:ilvl w:val="1"/>
          <w:numId w:val="18"/>
        </w:numPr>
        <w:tabs>
          <w:tab w:val="clear" w:pos="1080"/>
          <w:tab w:val="num" w:pos="720"/>
        </w:tabs>
        <w:spacing w:before="12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Post copy of article on board with discussion questions</w:t>
      </w:r>
    </w:p>
    <w:p w:rsidR="000C5F99" w:rsidRPr="008751FD" w:rsidRDefault="000C5F99" w:rsidP="00001A5F">
      <w:pPr>
        <w:pStyle w:val="ListParagraph"/>
        <w:numPr>
          <w:ilvl w:val="1"/>
          <w:numId w:val="18"/>
        </w:numPr>
        <w:tabs>
          <w:tab w:val="clear" w:pos="1080"/>
          <w:tab w:val="num" w:pos="720"/>
        </w:tabs>
        <w:spacing w:before="12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Provide area for staff to enter comments</w:t>
      </w:r>
    </w:p>
    <w:p w:rsidR="000C5F99" w:rsidRPr="008751FD" w:rsidRDefault="000C5F99" w:rsidP="00001A5F">
      <w:pPr>
        <w:pStyle w:val="ListParagraph"/>
        <w:numPr>
          <w:ilvl w:val="1"/>
          <w:numId w:val="18"/>
        </w:numPr>
        <w:tabs>
          <w:tab w:val="clear" w:pos="1080"/>
          <w:tab w:val="num" w:pos="720"/>
        </w:tabs>
        <w:spacing w:before="120"/>
        <w:ind w:left="720"/>
        <w:contextualSpacing w:val="0"/>
        <w:rPr>
          <w:sz w:val="22"/>
          <w:szCs w:val="22"/>
        </w:rPr>
      </w:pPr>
      <w:r w:rsidRPr="008751FD">
        <w:rPr>
          <w:sz w:val="22"/>
          <w:szCs w:val="22"/>
        </w:rPr>
        <w:t>Rotate the board among units or in different areas of your unit</w:t>
      </w:r>
      <w:r w:rsidR="008751FD">
        <w:rPr>
          <w:sz w:val="22"/>
          <w:szCs w:val="22"/>
        </w:rPr>
        <w:t xml:space="preserve"> or </w:t>
      </w:r>
      <w:r w:rsidRPr="008751FD">
        <w:rPr>
          <w:sz w:val="22"/>
          <w:szCs w:val="22"/>
        </w:rPr>
        <w:t xml:space="preserve">clinic </w:t>
      </w:r>
    </w:p>
    <w:p w:rsidR="000C5F99" w:rsidRDefault="000C5F99" w:rsidP="0037365E"/>
    <w:p w:rsidR="000C5F99" w:rsidRPr="003813B2" w:rsidRDefault="0037365E" w:rsidP="00A95AD6">
      <w:pPr>
        <w:pStyle w:val="Title"/>
        <w:rPr>
          <w:i/>
          <w:color w:val="0000FF"/>
        </w:rPr>
      </w:pPr>
      <w:r>
        <w:rPr>
          <w:i/>
          <w:color w:val="0000FF"/>
        </w:rPr>
        <w:lastRenderedPageBreak/>
        <w:t xml:space="preserve">Section 5: </w:t>
      </w:r>
      <w:r w:rsidR="004B502D">
        <w:rPr>
          <w:i/>
          <w:color w:val="0000FF"/>
        </w:rPr>
        <w:t>Shared Decision Making Form</w:t>
      </w:r>
      <w:r w:rsidR="00B10F55" w:rsidRPr="00B10F55">
        <w:t xml:space="preserve"> </w:t>
      </w:r>
      <w:r w:rsidR="00B10F55" w:rsidRPr="001D5170">
        <w:rPr>
          <w:color w:val="0000FF"/>
          <w:sz w:val="40"/>
          <w:szCs w:val="40"/>
        </w:rPr>
        <w:t>How to Format our “Unit Based Journal Club”</w:t>
      </w:r>
    </w:p>
    <w:p w:rsidR="000C5F99" w:rsidRDefault="002A0643" w:rsidP="005A2878">
      <w:pPr>
        <w:spacing w:after="120" w:line="276" w:lineRule="auto"/>
      </w:pPr>
      <w:r>
        <w:rPr>
          <w:sz w:val="22"/>
          <w:szCs w:val="22"/>
        </w:rPr>
        <w:t>Journal C</w:t>
      </w:r>
      <w:r w:rsidR="000C5F99" w:rsidRPr="001D5170">
        <w:rPr>
          <w:sz w:val="22"/>
          <w:szCs w:val="22"/>
        </w:rPr>
        <w:t xml:space="preserve">lubs </w:t>
      </w:r>
      <w:r>
        <w:rPr>
          <w:sz w:val="22"/>
          <w:szCs w:val="22"/>
        </w:rPr>
        <w:t>are s</w:t>
      </w:r>
      <w:r w:rsidR="000C5F99" w:rsidRPr="001D5170">
        <w:rPr>
          <w:sz w:val="22"/>
          <w:szCs w:val="22"/>
        </w:rPr>
        <w:t>tructured in a variety of ways. Th</w:t>
      </w:r>
      <w:r>
        <w:rPr>
          <w:sz w:val="22"/>
          <w:szCs w:val="22"/>
        </w:rPr>
        <w:t>e structure of your Journal C</w:t>
      </w:r>
      <w:r w:rsidR="000C5F99" w:rsidRPr="001D5170">
        <w:rPr>
          <w:sz w:val="22"/>
          <w:szCs w:val="22"/>
        </w:rPr>
        <w:t xml:space="preserve">lub will be based on what your unit is able to manage. </w:t>
      </w:r>
      <w:r>
        <w:rPr>
          <w:sz w:val="22"/>
          <w:szCs w:val="22"/>
        </w:rPr>
        <w:t xml:space="preserve">Review the </w:t>
      </w:r>
      <w:r w:rsidR="000C5F99" w:rsidRPr="001D5170">
        <w:rPr>
          <w:sz w:val="22"/>
          <w:szCs w:val="22"/>
        </w:rPr>
        <w:t xml:space="preserve">following </w:t>
      </w:r>
      <w:r>
        <w:rPr>
          <w:sz w:val="22"/>
          <w:szCs w:val="22"/>
        </w:rPr>
        <w:t xml:space="preserve">topics with your colleagues to </w:t>
      </w:r>
      <w:r w:rsidR="000C5F99" w:rsidRPr="001D5170">
        <w:rPr>
          <w:sz w:val="22"/>
          <w:szCs w:val="22"/>
        </w:rPr>
        <w:t xml:space="preserve">design of your </w:t>
      </w:r>
      <w:r>
        <w:rPr>
          <w:sz w:val="22"/>
          <w:szCs w:val="22"/>
        </w:rPr>
        <w:t>J</w:t>
      </w:r>
      <w:r w:rsidR="000C5F99" w:rsidRPr="001D5170">
        <w:rPr>
          <w:sz w:val="22"/>
          <w:szCs w:val="22"/>
        </w:rPr>
        <w:t xml:space="preserve">ournal </w:t>
      </w:r>
      <w:r>
        <w:rPr>
          <w:sz w:val="22"/>
          <w:szCs w:val="22"/>
        </w:rPr>
        <w:t>C</w:t>
      </w:r>
      <w:r w:rsidR="000C5F99" w:rsidRPr="001D5170">
        <w:rPr>
          <w:sz w:val="22"/>
          <w:szCs w:val="22"/>
        </w:rPr>
        <w:t xml:space="preserve">lub. </w:t>
      </w: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5"/>
        <w:gridCol w:w="3645"/>
        <w:gridCol w:w="1728"/>
      </w:tblGrid>
      <w:tr w:rsidR="001D5170" w:rsidTr="00FB72DF">
        <w:tc>
          <w:tcPr>
            <w:tcW w:w="9018" w:type="dxa"/>
            <w:gridSpan w:val="3"/>
            <w:shd w:val="pct60" w:color="auto" w:fill="404040" w:themeFill="text1" w:themeFillTint="BF"/>
          </w:tcPr>
          <w:p w:rsidR="001D5170" w:rsidRPr="002A0643" w:rsidRDefault="001D5170" w:rsidP="002A0643">
            <w:pPr>
              <w:spacing w:before="40" w:after="40"/>
              <w:rPr>
                <w:sz w:val="22"/>
                <w:szCs w:val="22"/>
              </w:rPr>
            </w:pPr>
            <w:r w:rsidRPr="002A0643">
              <w:rPr>
                <w:b/>
                <w:color w:val="FFFFFF" w:themeColor="background1"/>
                <w:sz w:val="22"/>
                <w:szCs w:val="22"/>
              </w:rPr>
              <w:t>Purpose</w:t>
            </w:r>
          </w:p>
        </w:tc>
      </w:tr>
      <w:tr w:rsidR="000C5F99" w:rsidTr="00FB72DF">
        <w:tc>
          <w:tcPr>
            <w:tcW w:w="7290" w:type="dxa"/>
            <w:gridSpan w:val="2"/>
          </w:tcPr>
          <w:p w:rsidR="000C5F99" w:rsidRPr="002A0643" w:rsidRDefault="000C5F99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Generate </w:t>
            </w:r>
            <w:r w:rsidR="00294BEC" w:rsidRPr="002A0643">
              <w:rPr>
                <w:sz w:val="20"/>
                <w:szCs w:val="20"/>
              </w:rPr>
              <w:t xml:space="preserve">clinical </w:t>
            </w:r>
            <w:r w:rsidRPr="002A0643">
              <w:rPr>
                <w:sz w:val="20"/>
                <w:szCs w:val="20"/>
              </w:rPr>
              <w:t xml:space="preserve">questions </w:t>
            </w:r>
          </w:p>
        </w:tc>
        <w:tc>
          <w:tcPr>
            <w:tcW w:w="1728" w:type="dxa"/>
          </w:tcPr>
          <w:p w:rsidR="000C5F99" w:rsidRPr="002A0643" w:rsidRDefault="000C5F99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</w:t>
            </w:r>
            <w:r w:rsidR="002A0643" w:rsidRPr="002A0643">
              <w:rPr>
                <w:sz w:val="20"/>
                <w:szCs w:val="20"/>
              </w:rPr>
              <w:t>N</w:t>
            </w:r>
            <w:r w:rsidRPr="002A0643">
              <w:rPr>
                <w:sz w:val="20"/>
                <w:szCs w:val="20"/>
              </w:rPr>
              <w:t xml:space="preserve">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294BEC" w:rsidTr="00FB72DF">
        <w:tc>
          <w:tcPr>
            <w:tcW w:w="7290" w:type="dxa"/>
            <w:gridSpan w:val="2"/>
          </w:tcPr>
          <w:p w:rsidR="00294BEC" w:rsidRPr="002A0643" w:rsidRDefault="00294BEC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Disseminate new knowledge</w:t>
            </w:r>
          </w:p>
        </w:tc>
        <w:tc>
          <w:tcPr>
            <w:tcW w:w="1728" w:type="dxa"/>
          </w:tcPr>
          <w:p w:rsidR="00294BEC" w:rsidRPr="002A0643" w:rsidRDefault="001D5170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2A0643" w:rsidTr="00FB72DF">
        <w:tc>
          <w:tcPr>
            <w:tcW w:w="7290" w:type="dxa"/>
            <w:gridSpan w:val="2"/>
          </w:tcPr>
          <w:p w:rsidR="002A0643" w:rsidRPr="002A0643" w:rsidRDefault="002A0643" w:rsidP="00FB72DF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Improve critical literature appraisal skills, </w:t>
            </w:r>
          </w:p>
        </w:tc>
        <w:tc>
          <w:tcPr>
            <w:tcW w:w="1728" w:type="dxa"/>
          </w:tcPr>
          <w:p w:rsidR="002A0643" w:rsidRPr="002A0643" w:rsidRDefault="002A0643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2A0643" w:rsidTr="00FB72DF">
        <w:tc>
          <w:tcPr>
            <w:tcW w:w="7290" w:type="dxa"/>
            <w:gridSpan w:val="2"/>
          </w:tcPr>
          <w:p w:rsidR="002A0643" w:rsidRPr="002A0643" w:rsidRDefault="002A0643" w:rsidP="00FB72DF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Discuss practice variations</w:t>
            </w:r>
            <w:r w:rsidR="00FB72DF">
              <w:rPr>
                <w:sz w:val="20"/>
                <w:szCs w:val="20"/>
              </w:rPr>
              <w:t xml:space="preserve"> and opportunity to standardize </w:t>
            </w:r>
            <w:r w:rsidRPr="002A0643">
              <w:rPr>
                <w:sz w:val="20"/>
                <w:szCs w:val="20"/>
              </w:rPr>
              <w:t>using best</w:t>
            </w:r>
            <w:r w:rsidR="00FB72DF">
              <w:rPr>
                <w:sz w:val="20"/>
                <w:szCs w:val="20"/>
              </w:rPr>
              <w:t xml:space="preserve"> e</w:t>
            </w:r>
            <w:r w:rsidRPr="002A0643">
              <w:rPr>
                <w:sz w:val="20"/>
                <w:szCs w:val="20"/>
              </w:rPr>
              <w:t>vidence</w:t>
            </w:r>
          </w:p>
        </w:tc>
        <w:tc>
          <w:tcPr>
            <w:tcW w:w="1728" w:type="dxa"/>
          </w:tcPr>
          <w:p w:rsidR="002A0643" w:rsidRPr="002A0643" w:rsidRDefault="002A0643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FB72DF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Generate ideas for future research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Promote professional development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Provide an enjoyable educational occasion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Ensure professional practice is evidence-based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Learn about research methodology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Provide opportunities for training in clinical decision-making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Inform guideline development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Provide education based on identified needs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1D5170" w:rsidRDefault="00FB72DF" w:rsidP="002A0643">
            <w:pPr>
              <w:spacing w:before="40" w:after="40"/>
              <w:rPr>
                <w:sz w:val="22"/>
                <w:szCs w:val="22"/>
              </w:rPr>
            </w:pPr>
            <w:r w:rsidRPr="001D5170">
              <w:rPr>
                <w:sz w:val="22"/>
                <w:szCs w:val="22"/>
              </w:rPr>
              <w:t>Provide forum for CEU’s</w:t>
            </w:r>
          </w:p>
        </w:tc>
        <w:tc>
          <w:tcPr>
            <w:tcW w:w="1728" w:type="dxa"/>
          </w:tcPr>
          <w:p w:rsidR="00FB72DF" w:rsidRPr="001D5170" w:rsidRDefault="00FB72DF" w:rsidP="00FB72DF">
            <w:pPr>
              <w:spacing w:before="40"/>
              <w:rPr>
                <w:sz w:val="22"/>
                <w:szCs w:val="22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  <w:shd w:val="clear" w:color="auto" w:fill="000000" w:themeFill="text1"/>
          </w:tcPr>
          <w:p w:rsidR="00FB72DF" w:rsidRPr="002A0643" w:rsidRDefault="00FB72DF" w:rsidP="002A0643">
            <w:pPr>
              <w:spacing w:before="40" w:after="40"/>
              <w:rPr>
                <w:b/>
                <w:sz w:val="22"/>
                <w:szCs w:val="22"/>
              </w:rPr>
            </w:pPr>
            <w:r w:rsidRPr="002A0643">
              <w:rPr>
                <w:b/>
                <w:color w:val="FFFFFF" w:themeColor="background1"/>
                <w:sz w:val="22"/>
                <w:szCs w:val="22"/>
              </w:rPr>
              <w:t>Format</w:t>
            </w:r>
          </w:p>
        </w:tc>
        <w:tc>
          <w:tcPr>
            <w:tcW w:w="1728" w:type="dxa"/>
            <w:shd w:val="clear" w:color="auto" w:fill="000000" w:themeFill="text1"/>
          </w:tcPr>
          <w:p w:rsidR="00FB72DF" w:rsidRDefault="00FB72DF" w:rsidP="00FB72DF">
            <w:pPr>
              <w:spacing w:before="40"/>
            </w:pP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On-unit 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Virtual</w:t>
            </w:r>
            <w:r>
              <w:rPr>
                <w:sz w:val="20"/>
                <w:szCs w:val="20"/>
              </w:rPr>
              <w:t xml:space="preserve"> </w:t>
            </w:r>
            <w:r w:rsidRPr="002A0643">
              <w:rPr>
                <w:sz w:val="20"/>
                <w:szCs w:val="20"/>
              </w:rPr>
              <w:t xml:space="preserve">on Bulletin Board 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D4587E" w:rsidP="00D4587E">
            <w:pPr>
              <w:spacing w:before="40" w:after="40"/>
              <w:jc w:val="both"/>
              <w:rPr>
                <w:sz w:val="20"/>
                <w:szCs w:val="20"/>
              </w:rPr>
            </w:pPr>
            <w:r w:rsidRPr="00D4587E">
              <w:rPr>
                <w:sz w:val="20"/>
                <w:szCs w:val="20"/>
              </w:rPr>
              <w:t>Web-cast, video-conferencing,</w:t>
            </w:r>
            <w:r>
              <w:rPr>
                <w:sz w:val="20"/>
                <w:szCs w:val="20"/>
              </w:rPr>
              <w:t xml:space="preserve"> or Skype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Joint Unit Journal Club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2A0643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>Other: (describe)</w:t>
            </w:r>
          </w:p>
        </w:tc>
        <w:tc>
          <w:tcPr>
            <w:tcW w:w="1728" w:type="dxa"/>
          </w:tcPr>
          <w:p w:rsidR="00FB72DF" w:rsidRPr="001D5170" w:rsidRDefault="00FB72DF" w:rsidP="00FB72DF">
            <w:pPr>
              <w:spacing w:before="40"/>
              <w:rPr>
                <w:sz w:val="22"/>
                <w:szCs w:val="22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  <w:shd w:val="clear" w:color="auto" w:fill="000000"/>
          </w:tcPr>
          <w:p w:rsidR="00FB72DF" w:rsidRPr="002A0643" w:rsidRDefault="00FB72DF" w:rsidP="002A0643">
            <w:pPr>
              <w:spacing w:before="40" w:after="40"/>
              <w:rPr>
                <w:b/>
                <w:sz w:val="22"/>
                <w:szCs w:val="22"/>
              </w:rPr>
            </w:pPr>
            <w:r w:rsidRPr="002A0643">
              <w:rPr>
                <w:b/>
                <w:color w:val="FFFFFF" w:themeColor="background1"/>
                <w:sz w:val="22"/>
                <w:szCs w:val="22"/>
              </w:rPr>
              <w:t>Duration</w:t>
            </w:r>
          </w:p>
        </w:tc>
        <w:tc>
          <w:tcPr>
            <w:tcW w:w="1728" w:type="dxa"/>
            <w:shd w:val="clear" w:color="auto" w:fill="000000"/>
          </w:tcPr>
          <w:p w:rsidR="00FB72DF" w:rsidRDefault="00FB72DF" w:rsidP="00FB72DF">
            <w:pPr>
              <w:spacing w:before="40"/>
            </w:pP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15 minutes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30 minutes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60 minutes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  <w:shd w:val="clear" w:color="auto" w:fill="000000" w:themeFill="text1"/>
          </w:tcPr>
          <w:p w:rsidR="00FB72DF" w:rsidRPr="001D5170" w:rsidRDefault="00FB72DF" w:rsidP="00D4587E">
            <w:pPr>
              <w:spacing w:before="40" w:after="40"/>
              <w:rPr>
                <w:sz w:val="22"/>
                <w:szCs w:val="22"/>
              </w:rPr>
            </w:pPr>
            <w:r w:rsidRPr="001D5170">
              <w:rPr>
                <w:b/>
                <w:color w:val="FFFFFF" w:themeColor="background1"/>
                <w:sz w:val="22"/>
                <w:szCs w:val="22"/>
              </w:rPr>
              <w:t>Frequency</w:t>
            </w:r>
          </w:p>
        </w:tc>
        <w:tc>
          <w:tcPr>
            <w:tcW w:w="1728" w:type="dxa"/>
            <w:shd w:val="clear" w:color="auto" w:fill="000000" w:themeFill="text1"/>
          </w:tcPr>
          <w:p w:rsidR="00FB72DF" w:rsidRPr="001D5170" w:rsidRDefault="00FB72DF">
            <w:pPr>
              <w:rPr>
                <w:sz w:val="22"/>
                <w:szCs w:val="22"/>
              </w:rPr>
            </w:pP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Each shift per month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D4587E" w:rsidP="00D4587E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Two sessions per </w:t>
            </w:r>
            <w:r w:rsidR="00FB72DF" w:rsidRPr="00FB72DF">
              <w:rPr>
                <w:sz w:val="20"/>
                <w:szCs w:val="20"/>
              </w:rPr>
              <w:t>month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Monthly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FB72DF" w:rsidTr="00FB72DF">
        <w:tc>
          <w:tcPr>
            <w:tcW w:w="7290" w:type="dxa"/>
            <w:gridSpan w:val="2"/>
          </w:tcPr>
          <w:p w:rsidR="00FB72DF" w:rsidRPr="00FB72DF" w:rsidRDefault="00FB72DF" w:rsidP="002A0643">
            <w:pPr>
              <w:spacing w:before="40" w:after="40"/>
              <w:rPr>
                <w:sz w:val="20"/>
                <w:szCs w:val="20"/>
              </w:rPr>
            </w:pPr>
            <w:r w:rsidRPr="00FB72DF">
              <w:rPr>
                <w:sz w:val="20"/>
                <w:szCs w:val="20"/>
              </w:rPr>
              <w:t>Bi-monthly</w:t>
            </w:r>
          </w:p>
        </w:tc>
        <w:tc>
          <w:tcPr>
            <w:tcW w:w="1728" w:type="dxa"/>
          </w:tcPr>
          <w:p w:rsidR="00FB72DF" w:rsidRPr="002A0643" w:rsidRDefault="00FB72DF" w:rsidP="00FB72DF">
            <w:pPr>
              <w:spacing w:before="40"/>
              <w:rPr>
                <w:sz w:val="20"/>
                <w:szCs w:val="20"/>
              </w:rPr>
            </w:pPr>
            <w:r w:rsidRPr="002A0643">
              <w:rPr>
                <w:sz w:val="20"/>
                <w:szCs w:val="20"/>
              </w:rPr>
              <w:t xml:space="preserve">Yes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  <w:r w:rsidRPr="002A0643">
              <w:rPr>
                <w:sz w:val="20"/>
                <w:szCs w:val="20"/>
              </w:rPr>
              <w:t xml:space="preserve">       No </w:t>
            </w:r>
            <w:r w:rsidRPr="002A0643">
              <w:rPr>
                <w:rFonts w:ascii="Cambria Math" w:hAnsi="Cambria Math" w:cs="Cambria Math"/>
                <w:sz w:val="20"/>
                <w:szCs w:val="20"/>
              </w:rPr>
              <w:t>⎕</w:t>
            </w:r>
          </w:p>
        </w:tc>
      </w:tr>
      <w:tr w:rsidR="00D4587E" w:rsidTr="00455A01">
        <w:tc>
          <w:tcPr>
            <w:tcW w:w="3645" w:type="dxa"/>
            <w:shd w:val="clear" w:color="auto" w:fill="000000" w:themeFill="text1"/>
          </w:tcPr>
          <w:p w:rsidR="00D4587E" w:rsidRPr="001D5170" w:rsidRDefault="00D4587E" w:rsidP="00FB72DF">
            <w:pPr>
              <w:spacing w:before="40" w:after="40"/>
              <w:rPr>
                <w:b/>
                <w:color w:val="FFFFFF" w:themeColor="background1"/>
                <w:sz w:val="22"/>
                <w:szCs w:val="22"/>
              </w:rPr>
            </w:pPr>
            <w:r w:rsidRPr="001D5170">
              <w:rPr>
                <w:b/>
                <w:color w:val="FFFFFF" w:themeColor="background1"/>
                <w:sz w:val="22"/>
                <w:szCs w:val="22"/>
              </w:rPr>
              <w:t>Day of the Week (write in)</w:t>
            </w:r>
          </w:p>
        </w:tc>
        <w:tc>
          <w:tcPr>
            <w:tcW w:w="5373" w:type="dxa"/>
            <w:gridSpan w:val="2"/>
            <w:shd w:val="clear" w:color="auto" w:fill="auto"/>
          </w:tcPr>
          <w:p w:rsidR="00D4587E" w:rsidRPr="001D5170" w:rsidRDefault="00D4587E">
            <w:pPr>
              <w:rPr>
                <w:sz w:val="22"/>
                <w:szCs w:val="22"/>
              </w:rPr>
            </w:pPr>
          </w:p>
        </w:tc>
      </w:tr>
      <w:tr w:rsidR="00D4587E" w:rsidTr="00455A01">
        <w:tc>
          <w:tcPr>
            <w:tcW w:w="3645" w:type="dxa"/>
            <w:shd w:val="clear" w:color="auto" w:fill="000000" w:themeFill="text1"/>
          </w:tcPr>
          <w:p w:rsidR="00D4587E" w:rsidRPr="001D5170" w:rsidRDefault="00D4587E" w:rsidP="00FB72DF">
            <w:pPr>
              <w:spacing w:before="40" w:after="40"/>
              <w:rPr>
                <w:b/>
                <w:color w:val="FFFFFF" w:themeColor="background1"/>
                <w:sz w:val="22"/>
                <w:szCs w:val="22"/>
              </w:rPr>
            </w:pPr>
            <w:r w:rsidRPr="001D5170">
              <w:rPr>
                <w:b/>
                <w:color w:val="FFFFFF" w:themeColor="background1"/>
                <w:sz w:val="22"/>
                <w:szCs w:val="22"/>
              </w:rPr>
              <w:t>Meeting Time (write in)</w:t>
            </w:r>
          </w:p>
        </w:tc>
        <w:tc>
          <w:tcPr>
            <w:tcW w:w="5373" w:type="dxa"/>
            <w:gridSpan w:val="2"/>
            <w:shd w:val="clear" w:color="auto" w:fill="auto"/>
          </w:tcPr>
          <w:p w:rsidR="00D4587E" w:rsidRPr="001D5170" w:rsidRDefault="00D4587E">
            <w:pPr>
              <w:rPr>
                <w:sz w:val="22"/>
                <w:szCs w:val="22"/>
              </w:rPr>
            </w:pPr>
          </w:p>
        </w:tc>
      </w:tr>
    </w:tbl>
    <w:p w:rsidR="000C5F99" w:rsidRPr="003813B2" w:rsidRDefault="00697905" w:rsidP="006C270F">
      <w:pPr>
        <w:pStyle w:val="Title"/>
        <w:rPr>
          <w:i/>
          <w:color w:val="0000FF"/>
        </w:rPr>
      </w:pPr>
      <w:r w:rsidRPr="00697905">
        <w:rPr>
          <w:i/>
          <w:color w:val="0000FF"/>
        </w:rPr>
        <w:t xml:space="preserve">Section </w:t>
      </w:r>
      <w:r w:rsidR="00FB5E79">
        <w:rPr>
          <w:i/>
          <w:color w:val="0000FF"/>
        </w:rPr>
        <w:t>6</w:t>
      </w:r>
      <w:r w:rsidRPr="00697905">
        <w:rPr>
          <w:i/>
          <w:color w:val="0000FF"/>
        </w:rPr>
        <w:t xml:space="preserve">: </w:t>
      </w:r>
      <w:r w:rsidR="000C5F99">
        <w:rPr>
          <w:i/>
          <w:color w:val="0000FF"/>
        </w:rPr>
        <w:t>Monthly Facilitator Checklist</w:t>
      </w:r>
    </w:p>
    <w:p w:rsidR="000C5F99" w:rsidRDefault="000C5F99" w:rsidP="006C270F">
      <w:r>
        <w:t>The following checklist will help keep you organized for each Journal Club.</w:t>
      </w:r>
    </w:p>
    <w:p w:rsidR="000C5F99" w:rsidRDefault="000C5F99" w:rsidP="006C270F"/>
    <w:tbl>
      <w:tblPr>
        <w:tblW w:w="9108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1E0" w:firstRow="1" w:lastRow="1" w:firstColumn="1" w:lastColumn="1" w:noHBand="0" w:noVBand="0"/>
      </w:tblPr>
      <w:tblGrid>
        <w:gridCol w:w="4428"/>
        <w:gridCol w:w="1353"/>
        <w:gridCol w:w="3327"/>
      </w:tblGrid>
      <w:tr w:rsidR="000C5F99" w:rsidTr="005A61DE">
        <w:tc>
          <w:tcPr>
            <w:tcW w:w="4428" w:type="dxa"/>
          </w:tcPr>
          <w:p w:rsidR="000C5F99" w:rsidRPr="005A61DE" w:rsidRDefault="00BF4B58" w:rsidP="00BF4B58">
            <w:pPr>
              <w:spacing w:before="120" w:after="120"/>
              <w:rPr>
                <w:b/>
                <w:sz w:val="22"/>
                <w:szCs w:val="22"/>
              </w:rPr>
            </w:pPr>
            <w:r w:rsidRPr="005A61DE">
              <w:rPr>
                <w:b/>
                <w:sz w:val="22"/>
                <w:szCs w:val="22"/>
                <w:highlight w:val="lightGray"/>
              </w:rPr>
              <w:t xml:space="preserve">Meeting Logistics </w:t>
            </w:r>
          </w:p>
        </w:tc>
        <w:tc>
          <w:tcPr>
            <w:tcW w:w="1353" w:type="dxa"/>
          </w:tcPr>
          <w:p w:rsidR="000C5F99" w:rsidRPr="005A61DE" w:rsidRDefault="000C5F99" w:rsidP="00BF4B58">
            <w:pPr>
              <w:spacing w:before="120" w:after="120"/>
              <w:rPr>
                <w:b/>
                <w:sz w:val="22"/>
                <w:szCs w:val="22"/>
              </w:rPr>
            </w:pPr>
            <w:r w:rsidRPr="005A61DE">
              <w:rPr>
                <w:b/>
                <w:sz w:val="22"/>
                <w:szCs w:val="22"/>
              </w:rPr>
              <w:t xml:space="preserve">Date </w:t>
            </w:r>
            <w:r w:rsidR="00DA6976" w:rsidRPr="005A61DE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3327" w:type="dxa"/>
          </w:tcPr>
          <w:p w:rsidR="000C5F99" w:rsidRPr="005A61DE" w:rsidRDefault="000C5F99" w:rsidP="00BF4B58">
            <w:pPr>
              <w:spacing w:before="120" w:after="120"/>
              <w:rPr>
                <w:b/>
                <w:sz w:val="22"/>
                <w:szCs w:val="22"/>
              </w:rPr>
            </w:pPr>
            <w:r w:rsidRPr="005A61DE">
              <w:rPr>
                <w:b/>
                <w:sz w:val="22"/>
                <w:szCs w:val="22"/>
              </w:rPr>
              <w:t>Comments</w:t>
            </w: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 xml:space="preserve">Date </w:t>
            </w:r>
            <w:r w:rsidR="00DA6976" w:rsidRPr="005A61DE">
              <w:rPr>
                <w:sz w:val="22"/>
                <w:szCs w:val="22"/>
              </w:rPr>
              <w:t>and t</w:t>
            </w:r>
            <w:r w:rsidRPr="005A61DE">
              <w:rPr>
                <w:sz w:val="22"/>
                <w:szCs w:val="22"/>
              </w:rPr>
              <w:t>ime selected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Room selected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lastRenderedPageBreak/>
              <w:t xml:space="preserve">Announcement printed </w:t>
            </w:r>
            <w:r w:rsidR="00DA6976" w:rsidRPr="005A61DE">
              <w:rPr>
                <w:sz w:val="22"/>
                <w:szCs w:val="22"/>
              </w:rPr>
              <w:t xml:space="preserve">and </w:t>
            </w:r>
            <w:r w:rsidRPr="005A61DE">
              <w:rPr>
                <w:sz w:val="22"/>
                <w:szCs w:val="22"/>
              </w:rPr>
              <w:t>posted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 xml:space="preserve">Clinical content expert identified </w:t>
            </w:r>
            <w:r w:rsidR="00DA6976" w:rsidRPr="005A61DE">
              <w:rPr>
                <w:sz w:val="22"/>
                <w:szCs w:val="22"/>
              </w:rPr>
              <w:t xml:space="preserve">and </w:t>
            </w:r>
            <w:r w:rsidRPr="005A61DE">
              <w:rPr>
                <w:sz w:val="22"/>
                <w:szCs w:val="22"/>
              </w:rPr>
              <w:t>invited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Arrangement for food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  <w:r w:rsidRPr="005A61DE">
              <w:rPr>
                <w:b/>
                <w:sz w:val="22"/>
                <w:szCs w:val="22"/>
                <w:highlight w:val="lightGray"/>
              </w:rPr>
              <w:t>Article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Article selected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Initial article critique completed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Article disseminated to staff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Article posted on Board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Leading questions posted for staff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b/>
                <w:sz w:val="22"/>
                <w:szCs w:val="22"/>
              </w:rPr>
            </w:pPr>
            <w:r w:rsidRPr="005A61DE">
              <w:rPr>
                <w:b/>
                <w:sz w:val="22"/>
                <w:szCs w:val="22"/>
                <w:highlight w:val="lightGray"/>
              </w:rPr>
              <w:t>Journal Club Session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 xml:space="preserve">Recorder identified 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 xml:space="preserve">Discussion summary form completed 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60" w:after="60"/>
              <w:rPr>
                <w:sz w:val="22"/>
                <w:szCs w:val="22"/>
              </w:rPr>
            </w:pPr>
            <w:r w:rsidRPr="005A61DE">
              <w:rPr>
                <w:sz w:val="22"/>
                <w:szCs w:val="22"/>
              </w:rPr>
              <w:t>Discussion summary posted for staff</w:t>
            </w: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  <w:tr w:rsidR="000C5F99" w:rsidTr="005A61DE">
        <w:tc>
          <w:tcPr>
            <w:tcW w:w="4428" w:type="dxa"/>
          </w:tcPr>
          <w:p w:rsidR="000C5F99" w:rsidRPr="005A61DE" w:rsidRDefault="000C5F99" w:rsidP="005A61DE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353" w:type="dxa"/>
          </w:tcPr>
          <w:p w:rsidR="000C5F99" w:rsidRDefault="000C5F99" w:rsidP="005A61DE">
            <w:pPr>
              <w:spacing w:before="40" w:after="40"/>
            </w:pPr>
          </w:p>
        </w:tc>
        <w:tc>
          <w:tcPr>
            <w:tcW w:w="3327" w:type="dxa"/>
          </w:tcPr>
          <w:p w:rsidR="000C5F99" w:rsidRDefault="000C5F99" w:rsidP="005A61DE">
            <w:pPr>
              <w:spacing w:before="40" w:after="40"/>
            </w:pPr>
          </w:p>
        </w:tc>
      </w:tr>
    </w:tbl>
    <w:p w:rsidR="000C5F99" w:rsidRPr="00CD464F" w:rsidRDefault="000C5F99" w:rsidP="000364DC">
      <w:pPr>
        <w:pStyle w:val="Title"/>
        <w:rPr>
          <w:i/>
          <w:color w:val="0000FF"/>
        </w:rPr>
      </w:pPr>
      <w:r>
        <w:rPr>
          <w:i/>
          <w:color w:val="0000FF"/>
        </w:rPr>
        <w:br w:type="page"/>
      </w:r>
      <w:r w:rsidR="00D60E66">
        <w:rPr>
          <w:i/>
          <w:color w:val="0000FF"/>
        </w:rPr>
        <w:lastRenderedPageBreak/>
        <w:t>Section</w:t>
      </w:r>
      <w:r w:rsidR="005D6EB1">
        <w:rPr>
          <w:i/>
          <w:color w:val="0000FF"/>
        </w:rPr>
        <w:t xml:space="preserve"> </w:t>
      </w:r>
      <w:r w:rsidR="00FB5E79">
        <w:rPr>
          <w:i/>
          <w:color w:val="0000FF"/>
        </w:rPr>
        <w:t>7</w:t>
      </w:r>
      <w:r w:rsidR="00D60E66">
        <w:rPr>
          <w:i/>
          <w:color w:val="0000FF"/>
        </w:rPr>
        <w:t xml:space="preserve">: </w:t>
      </w:r>
      <w:r w:rsidRPr="00CD464F">
        <w:rPr>
          <w:i/>
          <w:color w:val="0000FF"/>
        </w:rPr>
        <w:t>Promoting Interest</w:t>
      </w:r>
    </w:p>
    <w:p w:rsidR="000C5F99" w:rsidRPr="000364DC" w:rsidRDefault="005A61DE" w:rsidP="005A61DE">
      <w:pPr>
        <w:spacing w:line="276" w:lineRule="auto"/>
      </w:pPr>
      <w:r>
        <w:t xml:space="preserve">The key role of </w:t>
      </w:r>
      <w:r w:rsidR="000C5F99" w:rsidRPr="000364DC">
        <w:t xml:space="preserve">Journal Club </w:t>
      </w:r>
      <w:r w:rsidRPr="000364DC">
        <w:t>Facilitators</w:t>
      </w:r>
      <w:r>
        <w:t xml:space="preserve"> </w:t>
      </w:r>
      <w:r w:rsidR="000C5F99" w:rsidRPr="000364DC">
        <w:t xml:space="preserve">is to encourage </w:t>
      </w:r>
      <w:r w:rsidR="005D5BDC">
        <w:t xml:space="preserve">participation of </w:t>
      </w:r>
      <w:r w:rsidR="000C5F99" w:rsidRPr="000364DC">
        <w:t>staff nurses</w:t>
      </w:r>
      <w:r>
        <w:t xml:space="preserve">. </w:t>
      </w:r>
      <w:r w:rsidR="000C5F99" w:rsidRPr="000364DC">
        <w:t>Several strategies can be used to stimulate interest and enthusiasm among staff members.  Try one or all of these methods.</w:t>
      </w:r>
      <w:r w:rsidR="00EB2F90">
        <w:t xml:space="preserve"> </w:t>
      </w:r>
      <w:r w:rsidR="00EB2F90" w:rsidRPr="007A459E">
        <w:t xml:space="preserve">Be creative and come up with other ideas that </w:t>
      </w:r>
      <w:r w:rsidR="009531AE" w:rsidRPr="007A459E">
        <w:t xml:space="preserve">best </w:t>
      </w:r>
      <w:r w:rsidR="00EB2F90" w:rsidRPr="007A459E">
        <w:t>fit the culture on your unit.</w:t>
      </w:r>
    </w:p>
    <w:p w:rsidR="00A835A7" w:rsidRDefault="000C5F99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  <w:contextualSpacing w:val="0"/>
      </w:pPr>
      <w:r w:rsidRPr="006E3191">
        <w:t>Discuss formation of the Journal Club at staff meeting</w:t>
      </w:r>
      <w:r w:rsidR="00EB2F90">
        <w:t xml:space="preserve"> and focus on the benefits associated with participation</w:t>
      </w:r>
    </w:p>
    <w:p w:rsidR="00EB2F90" w:rsidRPr="00EB2F90" w:rsidRDefault="00EB2F90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  <w:contextualSpacing w:val="0"/>
      </w:pPr>
      <w:r w:rsidRPr="00EB2F90">
        <w:t>Have a “Naming” contest for your club</w:t>
      </w:r>
    </w:p>
    <w:p w:rsidR="009531AE" w:rsidRDefault="009531AE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  <w:contextualSpacing w:val="0"/>
      </w:pPr>
      <w:r>
        <w:t>Establish several modes of communication about the dates, times, and location of the Journal Club</w:t>
      </w:r>
    </w:p>
    <w:p w:rsidR="000C5F99" w:rsidRPr="009531AE" w:rsidRDefault="000C5F99" w:rsidP="00001A5F">
      <w:pPr>
        <w:pStyle w:val="ListParagraph"/>
        <w:numPr>
          <w:ilvl w:val="1"/>
          <w:numId w:val="32"/>
        </w:numPr>
        <w:tabs>
          <w:tab w:val="clear" w:pos="1080"/>
          <w:tab w:val="num" w:pos="720"/>
        </w:tabs>
        <w:spacing w:before="120" w:line="276" w:lineRule="auto"/>
        <w:ind w:left="720"/>
        <w:contextualSpacing w:val="0"/>
        <w:rPr>
          <w:sz w:val="22"/>
          <w:szCs w:val="22"/>
        </w:rPr>
      </w:pPr>
      <w:r w:rsidRPr="009531AE">
        <w:rPr>
          <w:sz w:val="22"/>
          <w:szCs w:val="22"/>
        </w:rPr>
        <w:t xml:space="preserve">Post a “Journal Club Announcement” flyer </w:t>
      </w:r>
      <w:r w:rsidR="009531AE" w:rsidRPr="009531AE">
        <w:rPr>
          <w:sz w:val="22"/>
          <w:szCs w:val="22"/>
        </w:rPr>
        <w:t xml:space="preserve">2 </w:t>
      </w:r>
      <w:r w:rsidRPr="009531AE">
        <w:rPr>
          <w:sz w:val="22"/>
          <w:szCs w:val="22"/>
        </w:rPr>
        <w:t>weeks prior to each meeting</w:t>
      </w:r>
      <w:r w:rsidR="000D63C5">
        <w:rPr>
          <w:sz w:val="22"/>
          <w:szCs w:val="22"/>
        </w:rPr>
        <w:t xml:space="preserve"> (see example below)</w:t>
      </w:r>
    </w:p>
    <w:p w:rsidR="000C5F99" w:rsidRPr="009531AE" w:rsidRDefault="005A61DE" w:rsidP="00001A5F">
      <w:pPr>
        <w:pStyle w:val="ListParagraph"/>
        <w:numPr>
          <w:ilvl w:val="1"/>
          <w:numId w:val="32"/>
        </w:numPr>
        <w:tabs>
          <w:tab w:val="clear" w:pos="1080"/>
          <w:tab w:val="num" w:pos="720"/>
        </w:tabs>
        <w:spacing w:before="120" w:line="276" w:lineRule="auto"/>
        <w:ind w:left="720"/>
        <w:contextualSpacing w:val="0"/>
        <w:rPr>
          <w:sz w:val="22"/>
          <w:szCs w:val="22"/>
        </w:rPr>
      </w:pPr>
      <w:r w:rsidRPr="009531AE">
        <w:rPr>
          <w:sz w:val="22"/>
          <w:szCs w:val="22"/>
        </w:rPr>
        <w:t xml:space="preserve">Send a </w:t>
      </w:r>
      <w:r w:rsidR="000C5F99" w:rsidRPr="009531AE">
        <w:rPr>
          <w:sz w:val="22"/>
          <w:szCs w:val="22"/>
        </w:rPr>
        <w:t>“Save</w:t>
      </w:r>
      <w:r w:rsidRPr="009531AE">
        <w:rPr>
          <w:sz w:val="22"/>
          <w:szCs w:val="22"/>
        </w:rPr>
        <w:t>-t</w:t>
      </w:r>
      <w:r w:rsidR="000C5F99" w:rsidRPr="009531AE">
        <w:rPr>
          <w:sz w:val="22"/>
          <w:szCs w:val="22"/>
        </w:rPr>
        <w:t>he</w:t>
      </w:r>
      <w:r w:rsidRPr="009531AE">
        <w:rPr>
          <w:sz w:val="22"/>
          <w:szCs w:val="22"/>
        </w:rPr>
        <w:t>-</w:t>
      </w:r>
      <w:r w:rsidR="000C5F99" w:rsidRPr="009531AE">
        <w:rPr>
          <w:sz w:val="22"/>
          <w:szCs w:val="22"/>
        </w:rPr>
        <w:t>Date” email to staff</w:t>
      </w:r>
    </w:p>
    <w:p w:rsidR="00EB2F90" w:rsidRDefault="000D63C5" w:rsidP="00001A5F">
      <w:pPr>
        <w:pStyle w:val="ListParagraph"/>
        <w:numPr>
          <w:ilvl w:val="1"/>
          <w:numId w:val="32"/>
        </w:numPr>
        <w:tabs>
          <w:tab w:val="clear" w:pos="1080"/>
          <w:tab w:val="num" w:pos="720"/>
        </w:tabs>
        <w:spacing w:before="120" w:line="276" w:lineRule="auto"/>
        <w:ind w:left="720"/>
        <w:contextualSpacing w:val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2E6BB" wp14:editId="5DBA660E">
                <wp:simplePos x="0" y="0"/>
                <wp:positionH relativeFrom="column">
                  <wp:posOffset>333375</wp:posOffset>
                </wp:positionH>
                <wp:positionV relativeFrom="paragraph">
                  <wp:posOffset>415290</wp:posOffset>
                </wp:positionV>
                <wp:extent cx="4114800" cy="433387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473" w:rsidRDefault="00CB3473" w:rsidP="000D63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5868A" wp14:editId="34A72989">
                                  <wp:extent cx="2352675" cy="3838575"/>
                                  <wp:effectExtent l="76200" t="76200" r="85725" b="857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866" cy="383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76200" cmpd="sng">
                                            <a:solidFill>
                                              <a:srgbClr val="99D359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2E6BB" id="Rectangle 19" o:spid="_x0000_s1027" style="position:absolute;left:0;text-align:left;margin-left:26.25pt;margin-top:32.7pt;width:324pt;height:3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" filled="f" stroked="f" strokeweight="2pt">
                <v:textbox>
                  <w:txbxContent>
                    <w:p w:rsidR="00CB3473" w:rsidRDefault="00CB3473" w:rsidP="000D63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25868A" wp14:editId="34A72989">
                            <wp:extent cx="2352675" cy="3838575"/>
                            <wp:effectExtent l="76200" t="76200" r="85725" b="857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8866" cy="383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0" cmpd="sng">
                                      <a:solidFill>
                                        <a:srgbClr val="99D35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F90" w:rsidRPr="009531AE">
        <w:rPr>
          <w:sz w:val="22"/>
          <w:szCs w:val="22"/>
        </w:rPr>
        <w:t xml:space="preserve">Remind staff about </w:t>
      </w:r>
      <w:r w:rsidR="001019A0">
        <w:rPr>
          <w:sz w:val="22"/>
          <w:szCs w:val="22"/>
        </w:rPr>
        <w:t xml:space="preserve">the upcoming session during </w:t>
      </w:r>
      <w:r w:rsidR="00EB2F90" w:rsidRPr="009531AE">
        <w:rPr>
          <w:sz w:val="22"/>
          <w:szCs w:val="22"/>
        </w:rPr>
        <w:t>huddle</w:t>
      </w:r>
      <w:r w:rsidR="001019A0">
        <w:rPr>
          <w:sz w:val="22"/>
          <w:szCs w:val="22"/>
        </w:rPr>
        <w:t xml:space="preserve">s and </w:t>
      </w:r>
      <w:r w:rsidR="00EB2F90" w:rsidRPr="009531AE">
        <w:rPr>
          <w:sz w:val="22"/>
          <w:szCs w:val="22"/>
        </w:rPr>
        <w:t>change of shift report outs</w:t>
      </w: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D63C5" w:rsidRDefault="000D63C5" w:rsidP="000D63C5">
      <w:pPr>
        <w:spacing w:before="120"/>
        <w:rPr>
          <w:sz w:val="22"/>
          <w:szCs w:val="22"/>
        </w:rPr>
      </w:pPr>
    </w:p>
    <w:p w:rsidR="000C5F99" w:rsidRDefault="000D63C5" w:rsidP="00A868C0">
      <w:pPr>
        <w:pStyle w:val="ListParagraph"/>
        <w:numPr>
          <w:ilvl w:val="0"/>
          <w:numId w:val="1"/>
        </w:numPr>
        <w:tabs>
          <w:tab w:val="clear" w:pos="720"/>
          <w:tab w:val="left" w:pos="360"/>
        </w:tabs>
        <w:spacing w:before="240" w:line="276" w:lineRule="auto"/>
        <w:ind w:left="360"/>
        <w:contextualSpacing w:val="0"/>
      </w:pPr>
      <w:r>
        <w:lastRenderedPageBreak/>
        <w:t>Create a “Frequent Attendee C</w:t>
      </w:r>
      <w:r w:rsidR="000C5F99" w:rsidRPr="005A61DE">
        <w:t>ard</w:t>
      </w:r>
      <w:r>
        <w:t>"</w:t>
      </w:r>
      <w:r w:rsidR="00EB2F90">
        <w:t xml:space="preserve"> (see example below</w:t>
      </w:r>
      <w:r w:rsidR="00F84BC2">
        <w:t xml:space="preserve">) </w:t>
      </w:r>
      <w:r w:rsidR="00EB2F90">
        <w:t xml:space="preserve"> </w:t>
      </w:r>
    </w:p>
    <w:p w:rsidR="00EB2F90" w:rsidRDefault="000C5F99" w:rsidP="00A868C0">
      <w:pPr>
        <w:pStyle w:val="ListParagraph"/>
        <w:numPr>
          <w:ilvl w:val="1"/>
          <w:numId w:val="1"/>
        </w:numPr>
        <w:tabs>
          <w:tab w:val="clear" w:pos="1080"/>
          <w:tab w:val="num" w:pos="720"/>
        </w:tabs>
        <w:spacing w:before="120" w:line="360" w:lineRule="auto"/>
        <w:ind w:left="720"/>
        <w:contextualSpacing w:val="0"/>
        <w:rPr>
          <w:sz w:val="22"/>
          <w:szCs w:val="22"/>
        </w:rPr>
      </w:pPr>
      <w:r w:rsidRPr="005A61DE">
        <w:rPr>
          <w:sz w:val="22"/>
          <w:szCs w:val="22"/>
        </w:rPr>
        <w:t xml:space="preserve">Decide on </w:t>
      </w:r>
      <w:r w:rsidR="00EB2F90">
        <w:rPr>
          <w:sz w:val="22"/>
          <w:szCs w:val="22"/>
        </w:rPr>
        <w:t xml:space="preserve">a </w:t>
      </w:r>
      <w:r w:rsidRPr="005A61DE">
        <w:rPr>
          <w:sz w:val="22"/>
          <w:szCs w:val="22"/>
        </w:rPr>
        <w:t xml:space="preserve">“reward” for </w:t>
      </w:r>
      <w:r w:rsidR="00EB2F90">
        <w:rPr>
          <w:sz w:val="22"/>
          <w:szCs w:val="22"/>
        </w:rPr>
        <w:t xml:space="preserve">consistent </w:t>
      </w:r>
      <w:r w:rsidRPr="005A61DE">
        <w:rPr>
          <w:sz w:val="22"/>
          <w:szCs w:val="22"/>
        </w:rPr>
        <w:t>attendance (</w:t>
      </w:r>
      <w:r w:rsidR="00EB2F90">
        <w:rPr>
          <w:sz w:val="22"/>
          <w:szCs w:val="22"/>
        </w:rPr>
        <w:t xml:space="preserve">examples: </w:t>
      </w:r>
      <w:r w:rsidRPr="005A61DE">
        <w:rPr>
          <w:sz w:val="22"/>
          <w:szCs w:val="22"/>
        </w:rPr>
        <w:t xml:space="preserve">recognition certificate, </w:t>
      </w:r>
      <w:r w:rsidR="00EB2F90">
        <w:rPr>
          <w:sz w:val="22"/>
          <w:szCs w:val="22"/>
        </w:rPr>
        <w:t xml:space="preserve">announcements </w:t>
      </w:r>
      <w:r w:rsidRPr="005A61DE">
        <w:rPr>
          <w:sz w:val="22"/>
          <w:szCs w:val="22"/>
        </w:rPr>
        <w:t>on staff bulletin board, gift certificate)</w:t>
      </w:r>
      <w:r w:rsidR="00F84BC2">
        <w:rPr>
          <w:noProof/>
          <w:sz w:val="22"/>
          <w:szCs w:val="22"/>
        </w:rPr>
        <w:t xml:space="preserve"> </w:t>
      </w:r>
    </w:p>
    <w:p w:rsidR="00EB2F90" w:rsidRDefault="000D63C5" w:rsidP="00EB2F90">
      <w:pPr>
        <w:spacing w:before="1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1156D" wp14:editId="2D4FA7CA">
                <wp:simplePos x="0" y="0"/>
                <wp:positionH relativeFrom="column">
                  <wp:posOffset>504825</wp:posOffset>
                </wp:positionH>
                <wp:positionV relativeFrom="paragraph">
                  <wp:posOffset>120650</wp:posOffset>
                </wp:positionV>
                <wp:extent cx="4486275" cy="356235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5623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473" w:rsidRDefault="00CB3473" w:rsidP="00F84B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822C12C" wp14:editId="48599DA9">
                                  <wp:extent cx="4267199" cy="3200400"/>
                                  <wp:effectExtent l="19050" t="19050" r="19685" b="190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099" cy="320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33CC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156D" id="Rectangle 17" o:spid="_x0000_s1028" style="position:absolute;margin-left:39.75pt;margin-top:9.5pt;width:353.25pt;height:2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" fillcolor="#06f" stroked="f" strokeweight="2pt">
                <v:textbox>
                  <w:txbxContent>
                    <w:p w:rsidR="00CB3473" w:rsidRDefault="00CB3473" w:rsidP="00F84BC2">
                      <w:pPr>
                        <w:jc w:val="center"/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822C12C" wp14:editId="48599DA9">
                            <wp:extent cx="4267199" cy="3200400"/>
                            <wp:effectExtent l="19050" t="19050" r="19685" b="190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099" cy="320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33CC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EB2F90" w:rsidRDefault="00EB2F90" w:rsidP="00EB2F90">
      <w:pPr>
        <w:spacing w:before="120"/>
        <w:rPr>
          <w:sz w:val="22"/>
          <w:szCs w:val="22"/>
        </w:rPr>
      </w:pPr>
    </w:p>
    <w:p w:rsidR="00F84BC2" w:rsidRDefault="00F84BC2" w:rsidP="00EB2F90">
      <w:pPr>
        <w:spacing w:before="120"/>
        <w:rPr>
          <w:sz w:val="22"/>
          <w:szCs w:val="22"/>
        </w:rPr>
      </w:pPr>
    </w:p>
    <w:p w:rsidR="000D63C5" w:rsidRDefault="000D63C5" w:rsidP="00EB2F90">
      <w:pPr>
        <w:spacing w:before="120"/>
        <w:rPr>
          <w:sz w:val="22"/>
          <w:szCs w:val="22"/>
        </w:rPr>
      </w:pPr>
    </w:p>
    <w:p w:rsidR="000D63C5" w:rsidRDefault="000D63C5" w:rsidP="00EB2F90">
      <w:pPr>
        <w:spacing w:before="120"/>
        <w:rPr>
          <w:sz w:val="22"/>
          <w:szCs w:val="22"/>
        </w:rPr>
      </w:pPr>
    </w:p>
    <w:p w:rsidR="000D63C5" w:rsidRDefault="000D63C5" w:rsidP="00EB2F90">
      <w:pPr>
        <w:spacing w:before="120"/>
        <w:rPr>
          <w:sz w:val="22"/>
          <w:szCs w:val="22"/>
        </w:rPr>
      </w:pPr>
    </w:p>
    <w:p w:rsidR="00EB2F90" w:rsidRPr="00EB2F90" w:rsidRDefault="00EB2F90" w:rsidP="00EB2F90">
      <w:pPr>
        <w:jc w:val="center"/>
        <w:rPr>
          <w:sz w:val="20"/>
          <w:szCs w:val="20"/>
        </w:rPr>
      </w:pPr>
      <w:r w:rsidRPr="00EB2F90">
        <w:rPr>
          <w:sz w:val="20"/>
          <w:szCs w:val="20"/>
        </w:rPr>
        <w:t>Yale-New Haven</w:t>
      </w:r>
      <w:r w:rsidR="00F84BC2">
        <w:rPr>
          <w:sz w:val="20"/>
          <w:szCs w:val="20"/>
        </w:rPr>
        <w:t xml:space="preserve"> Hospital </w:t>
      </w:r>
      <w:r w:rsidRPr="00EB2F90">
        <w:rPr>
          <w:sz w:val="20"/>
          <w:szCs w:val="20"/>
        </w:rPr>
        <w:t>Journal Club Award Card</w:t>
      </w:r>
    </w:p>
    <w:p w:rsidR="00EB2F90" w:rsidRDefault="00EB2F90" w:rsidP="000D63C5">
      <w:pPr>
        <w:spacing w:before="240"/>
        <w:ind w:left="360"/>
      </w:pPr>
    </w:p>
    <w:p w:rsidR="000D63C5" w:rsidRDefault="000D63C5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  <w:contextualSpacing w:val="0"/>
      </w:pPr>
      <w:r>
        <w:t>Facilitator p</w:t>
      </w:r>
      <w:r w:rsidR="000C5F99" w:rsidRPr="005A61DE">
        <w:t>ost</w:t>
      </w:r>
      <w:r>
        <w:t>s</w:t>
      </w:r>
      <w:r w:rsidR="000C5F99" w:rsidRPr="005A61DE">
        <w:t xml:space="preserve"> questions related to the article on the </w:t>
      </w:r>
      <w:r>
        <w:t xml:space="preserve">Journal Club </w:t>
      </w:r>
      <w:r w:rsidR="000C5F99" w:rsidRPr="005A61DE">
        <w:t>bulletin board  (</w:t>
      </w:r>
      <w:r>
        <w:t xml:space="preserve">example: </w:t>
      </w:r>
      <w:r w:rsidR="000C5F99" w:rsidRPr="000D63C5">
        <w:rPr>
          <w:i/>
        </w:rPr>
        <w:t xml:space="preserve">Question of the </w:t>
      </w:r>
      <w:r w:rsidR="005D5BDC" w:rsidRPr="000D63C5">
        <w:rPr>
          <w:i/>
        </w:rPr>
        <w:t>D</w:t>
      </w:r>
      <w:r w:rsidR="000C5F99" w:rsidRPr="000D63C5">
        <w:rPr>
          <w:i/>
        </w:rPr>
        <w:t>ay</w:t>
      </w:r>
      <w:r w:rsidR="000C5F99" w:rsidRPr="005A61DE">
        <w:t xml:space="preserve">) </w:t>
      </w:r>
    </w:p>
    <w:p w:rsidR="000D63C5" w:rsidRDefault="000C5F99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 w:line="276" w:lineRule="auto"/>
        <w:ind w:left="360"/>
        <w:contextualSpacing w:val="0"/>
      </w:pPr>
      <w:r w:rsidRPr="005A61DE">
        <w:t xml:space="preserve">Encourage staff members to post questions about the article and have </w:t>
      </w:r>
      <w:r w:rsidR="000D63C5">
        <w:t xml:space="preserve">other </w:t>
      </w:r>
      <w:r w:rsidRPr="005A61DE">
        <w:t xml:space="preserve">staff post </w:t>
      </w:r>
      <w:r w:rsidR="000D63C5">
        <w:t xml:space="preserve">the </w:t>
      </w:r>
      <w:r w:rsidRPr="005A61DE">
        <w:t xml:space="preserve">answers or bring </w:t>
      </w:r>
      <w:r w:rsidR="007A459E">
        <w:t xml:space="preserve">their </w:t>
      </w:r>
      <w:r w:rsidR="000D63C5">
        <w:t>responses to the Journal Club</w:t>
      </w:r>
    </w:p>
    <w:p w:rsidR="000C5F99" w:rsidRPr="005A61DE" w:rsidRDefault="000C5F99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  <w:contextualSpacing w:val="0"/>
      </w:pPr>
      <w:r w:rsidRPr="005A61DE">
        <w:t>Post “Buzz Word” of the day</w:t>
      </w:r>
      <w:r w:rsidR="007A459E">
        <w:t xml:space="preserve"> selected from the article to peek staff’s interest in reading the article</w:t>
      </w:r>
    </w:p>
    <w:p w:rsidR="000C5F99" w:rsidRPr="005A61DE" w:rsidRDefault="000C5F99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  <w:contextualSpacing w:val="0"/>
      </w:pPr>
      <w:r w:rsidRPr="005A61DE">
        <w:t>Invite staff members from other units or disciplines to join</w:t>
      </w:r>
    </w:p>
    <w:p w:rsidR="007A459E" w:rsidRDefault="000C5F99" w:rsidP="00A868C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before="240"/>
        <w:ind w:left="360"/>
        <w:contextualSpacing w:val="0"/>
      </w:pPr>
      <w:r w:rsidRPr="005A61DE">
        <w:t>Provide food or encourage others to bring a refreshment</w:t>
      </w:r>
    </w:p>
    <w:p w:rsidR="007A459E" w:rsidRDefault="007A459E">
      <w:r>
        <w:br w:type="page"/>
      </w:r>
    </w:p>
    <w:p w:rsidR="000C5F99" w:rsidRPr="00DC674F" w:rsidRDefault="00D60E66" w:rsidP="008C4902">
      <w:pPr>
        <w:pStyle w:val="Title"/>
        <w:rPr>
          <w:i/>
          <w:color w:val="0000FF"/>
        </w:rPr>
      </w:pPr>
      <w:r>
        <w:rPr>
          <w:i/>
          <w:color w:val="0000FF"/>
        </w:rPr>
        <w:lastRenderedPageBreak/>
        <w:t xml:space="preserve">Section </w:t>
      </w:r>
      <w:r w:rsidR="00FB5E79">
        <w:rPr>
          <w:i/>
          <w:color w:val="0000FF"/>
        </w:rPr>
        <w:t>8</w:t>
      </w:r>
      <w:r>
        <w:rPr>
          <w:i/>
          <w:color w:val="0000FF"/>
        </w:rPr>
        <w:t xml:space="preserve">: </w:t>
      </w:r>
      <w:r w:rsidR="000C5F99" w:rsidRPr="00DC674F">
        <w:rPr>
          <w:i/>
          <w:color w:val="0000FF"/>
        </w:rPr>
        <w:t>How</w:t>
      </w:r>
      <w:r w:rsidR="00943A8A">
        <w:rPr>
          <w:i/>
          <w:color w:val="0000FF"/>
        </w:rPr>
        <w:t xml:space="preserve"> to Select an Article</w:t>
      </w:r>
    </w:p>
    <w:p w:rsidR="000C5F99" w:rsidRDefault="000C5F99" w:rsidP="00A868C0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61DE">
        <w:rPr>
          <w:b/>
        </w:rPr>
        <w:t>Selecting an article for review can be time consuming.</w:t>
      </w:r>
      <w:r>
        <w:t xml:space="preserve"> </w:t>
      </w:r>
      <w:r w:rsidR="005A61DE">
        <w:t xml:space="preserve"> Use these questions to help </w:t>
      </w:r>
      <w:r>
        <w:t>your selection for each session.</w:t>
      </w:r>
    </w:p>
    <w:p w:rsidR="000C5F99" w:rsidRDefault="005A61DE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 xml:space="preserve">What topics are we </w:t>
      </w:r>
      <w:r w:rsidR="000C5F99">
        <w:t>interested in</w:t>
      </w:r>
      <w:r>
        <w:t xml:space="preserve">?  </w:t>
      </w:r>
      <w:r w:rsidR="00822EF0">
        <w:t>For example, is</w:t>
      </w:r>
      <w:r>
        <w:t xml:space="preserve"> it p</w:t>
      </w:r>
      <w:r w:rsidR="000C5F99">
        <w:t>erf</w:t>
      </w:r>
      <w:r>
        <w:t>ormance improvement, evidence-based practice, patient and family education, and/or nurses work-l</w:t>
      </w:r>
      <w:r w:rsidR="000C5F99">
        <w:t>ife</w:t>
      </w:r>
      <w:r>
        <w:t xml:space="preserve"> balance?</w:t>
      </w:r>
    </w:p>
    <w:p w:rsidR="000C5F99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>What clinical challenges have we faced on our unit?</w:t>
      </w:r>
    </w:p>
    <w:p w:rsidR="000C5F99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>Does a staff member have an interest in conducting a nursing research project?</w:t>
      </w:r>
    </w:p>
    <w:p w:rsidR="000C5F99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 xml:space="preserve">What quality metrics are being measured on my unit?  Do we have firm understanding of how our practice impacts these metrics? </w:t>
      </w:r>
    </w:p>
    <w:p w:rsidR="000C5F99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>What new practice changes have been implemented?  Do I have an understanding of the evidence supporting the practice change?</w:t>
      </w:r>
    </w:p>
    <w:p w:rsidR="006E3191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 xml:space="preserve">Is there a new drug or therapeutic intervention being introduced on my unit?  Do I feel confident in the mechanism of action and my responsibilities associated with this new </w:t>
      </w:r>
      <w:r w:rsidR="006E3191">
        <w:t xml:space="preserve">drug or </w:t>
      </w:r>
      <w:r>
        <w:t>intervention?</w:t>
      </w:r>
    </w:p>
    <w:p w:rsidR="000C5F99" w:rsidRDefault="000C5F99" w:rsidP="0090476E">
      <w:pPr>
        <w:numPr>
          <w:ilvl w:val="1"/>
          <w:numId w:val="1"/>
        </w:numPr>
        <w:tabs>
          <w:tab w:val="clear" w:pos="1080"/>
          <w:tab w:val="num" w:pos="720"/>
        </w:tabs>
        <w:spacing w:before="120"/>
        <w:ind w:left="720"/>
      </w:pPr>
      <w:r>
        <w:t>Do I/we have a real</w:t>
      </w:r>
      <w:r w:rsidR="00822EF0">
        <w:t>-</w:t>
      </w:r>
      <w:r>
        <w:t>time clinical question?</w:t>
      </w:r>
      <w:r w:rsidR="006E3191">
        <w:t xml:space="preserve"> </w:t>
      </w:r>
      <w:r>
        <w:t xml:space="preserve">Convert </w:t>
      </w:r>
      <w:r w:rsidR="006E3191">
        <w:t xml:space="preserve">this </w:t>
      </w:r>
      <w:r>
        <w:t>question</w:t>
      </w:r>
      <w:r w:rsidR="006E3191">
        <w:t xml:space="preserve"> or </w:t>
      </w:r>
      <w:r>
        <w:t xml:space="preserve">problem </w:t>
      </w:r>
      <w:r w:rsidR="006E3191">
        <w:t>in</w:t>
      </w:r>
      <w:r>
        <w:t xml:space="preserve">to a PICO </w:t>
      </w:r>
      <w:r w:rsidR="00822EF0">
        <w:t xml:space="preserve">statement </w:t>
      </w:r>
      <w:r>
        <w:t xml:space="preserve">to </w:t>
      </w:r>
      <w:r w:rsidR="006E3191">
        <w:t xml:space="preserve">help with conducting an electronic literature </w:t>
      </w:r>
      <w:r>
        <w:t xml:space="preserve">search </w:t>
      </w:r>
      <w:r w:rsidR="006E3191">
        <w:t>for the latest evidence</w:t>
      </w:r>
    </w:p>
    <w:p w:rsidR="000C5F99" w:rsidRDefault="000C5F99" w:rsidP="006E3191">
      <w:pPr>
        <w:numPr>
          <w:ilvl w:val="3"/>
          <w:numId w:val="1"/>
        </w:numPr>
        <w:spacing w:before="120"/>
      </w:pPr>
      <w:r w:rsidRPr="007A459E">
        <w:rPr>
          <w:b/>
          <w:u w:val="single"/>
        </w:rPr>
        <w:t>P</w:t>
      </w:r>
      <w:r>
        <w:t>opulation</w:t>
      </w:r>
    </w:p>
    <w:p w:rsidR="000C5F99" w:rsidRDefault="000C5F99" w:rsidP="006E3191">
      <w:pPr>
        <w:numPr>
          <w:ilvl w:val="3"/>
          <w:numId w:val="1"/>
        </w:numPr>
        <w:spacing w:before="120"/>
      </w:pPr>
      <w:r w:rsidRPr="007A459E">
        <w:rPr>
          <w:b/>
          <w:u w:val="single"/>
        </w:rPr>
        <w:t>I</w:t>
      </w:r>
      <w:r>
        <w:t>ntervention</w:t>
      </w:r>
    </w:p>
    <w:p w:rsidR="000C5F99" w:rsidRDefault="000C5F99" w:rsidP="006E3191">
      <w:pPr>
        <w:numPr>
          <w:ilvl w:val="3"/>
          <w:numId w:val="1"/>
        </w:numPr>
        <w:spacing w:before="120"/>
      </w:pPr>
      <w:r w:rsidRPr="007A459E">
        <w:rPr>
          <w:b/>
          <w:u w:val="single"/>
        </w:rPr>
        <w:t>C</w:t>
      </w:r>
      <w:r>
        <w:t>omparison</w:t>
      </w:r>
    </w:p>
    <w:p w:rsidR="000C5F99" w:rsidRDefault="000C5F99" w:rsidP="006E3191">
      <w:pPr>
        <w:numPr>
          <w:ilvl w:val="3"/>
          <w:numId w:val="1"/>
        </w:numPr>
        <w:spacing w:before="120"/>
      </w:pPr>
      <w:r w:rsidRPr="007A459E">
        <w:rPr>
          <w:b/>
          <w:u w:val="single"/>
        </w:rPr>
        <w:t>O</w:t>
      </w:r>
      <w:r>
        <w:t>utcomes</w:t>
      </w:r>
    </w:p>
    <w:p w:rsidR="000C5F99" w:rsidRDefault="000C5F99"/>
    <w:p w:rsidR="000C5F99" w:rsidRDefault="000C5F99" w:rsidP="0090476E">
      <w:pPr>
        <w:numPr>
          <w:ilvl w:val="0"/>
          <w:numId w:val="1"/>
        </w:numPr>
        <w:tabs>
          <w:tab w:val="clear" w:pos="720"/>
          <w:tab w:val="num" w:pos="360"/>
          <w:tab w:val="left" w:pos="450"/>
        </w:tabs>
        <w:ind w:left="360"/>
      </w:pPr>
      <w:r>
        <w:t xml:space="preserve">Search the literature (see </w:t>
      </w:r>
      <w:r w:rsidR="00822EF0">
        <w:t>A</w:t>
      </w:r>
      <w:r>
        <w:t>ppendi</w:t>
      </w:r>
      <w:r w:rsidR="00822EF0">
        <w:t xml:space="preserve">x A and B </w:t>
      </w:r>
      <w:r>
        <w:t>for resources</w:t>
      </w:r>
      <w:r w:rsidR="00822EF0">
        <w:t xml:space="preserve">); Access the YNHH Journal Club website by going to the Nursing Website </w:t>
      </w:r>
      <w:r w:rsidR="00822EF0">
        <w:sym w:font="Symbol" w:char="F0AE"/>
      </w:r>
      <w:r w:rsidR="00822EF0">
        <w:t xml:space="preserve">Committees </w:t>
      </w:r>
      <w:r w:rsidR="00822EF0">
        <w:sym w:font="Symbol" w:char="F0AE"/>
      </w:r>
      <w:r w:rsidR="00822EF0">
        <w:t>Research</w:t>
      </w:r>
      <w:r w:rsidR="0090476E">
        <w:t>, then scroll down the page</w:t>
      </w:r>
    </w:p>
    <w:p w:rsidR="000C5F99" w:rsidRDefault="000C5F99" w:rsidP="0090476E">
      <w:pPr>
        <w:tabs>
          <w:tab w:val="num" w:pos="360"/>
          <w:tab w:val="left" w:pos="450"/>
        </w:tabs>
        <w:ind w:left="360" w:hanging="360"/>
      </w:pPr>
    </w:p>
    <w:p w:rsidR="000C5F99" w:rsidRDefault="000C5F99" w:rsidP="0090476E">
      <w:pPr>
        <w:numPr>
          <w:ilvl w:val="0"/>
          <w:numId w:val="1"/>
        </w:numPr>
        <w:tabs>
          <w:tab w:val="clear" w:pos="720"/>
          <w:tab w:val="num" w:pos="360"/>
          <w:tab w:val="left" w:pos="450"/>
        </w:tabs>
        <w:ind w:left="360"/>
      </w:pPr>
      <w:r>
        <w:t>Select articles that have associated Continuing Education Units (CEUs) already designated through professional journals</w:t>
      </w:r>
    </w:p>
    <w:p w:rsidR="000C5F99" w:rsidRDefault="000C5F99" w:rsidP="0090476E">
      <w:pPr>
        <w:tabs>
          <w:tab w:val="num" w:pos="360"/>
          <w:tab w:val="left" w:pos="450"/>
        </w:tabs>
        <w:ind w:left="360" w:hanging="360"/>
      </w:pPr>
    </w:p>
    <w:p w:rsidR="000C5F99" w:rsidRDefault="000C5F99" w:rsidP="0090476E">
      <w:pPr>
        <w:numPr>
          <w:ilvl w:val="0"/>
          <w:numId w:val="1"/>
        </w:numPr>
        <w:tabs>
          <w:tab w:val="clear" w:pos="720"/>
          <w:tab w:val="num" w:pos="360"/>
          <w:tab w:val="left" w:pos="450"/>
        </w:tabs>
        <w:ind w:left="360"/>
      </w:pPr>
      <w:r>
        <w:t>Selection may include but not limited to original research, reviews or expert opinion</w:t>
      </w:r>
    </w:p>
    <w:p w:rsidR="000C5F99" w:rsidRDefault="000C5F99" w:rsidP="0090476E">
      <w:pPr>
        <w:tabs>
          <w:tab w:val="left" w:pos="450"/>
        </w:tabs>
        <w:ind w:hanging="360"/>
      </w:pPr>
    </w:p>
    <w:p w:rsidR="000C5F99" w:rsidRDefault="000C5F99" w:rsidP="0090476E">
      <w:pPr>
        <w:numPr>
          <w:ilvl w:val="0"/>
          <w:numId w:val="1"/>
        </w:numPr>
        <w:tabs>
          <w:tab w:val="left" w:pos="450"/>
        </w:tabs>
        <w:ind w:left="360"/>
      </w:pPr>
      <w:r w:rsidRPr="00D11B7F">
        <w:t>P</w:t>
      </w:r>
      <w:r>
        <w:t xml:space="preserve">rofessional practice guidelines can provide a starting point for a </w:t>
      </w:r>
      <w:r w:rsidR="005A2878">
        <w:t>J</w:t>
      </w:r>
      <w:r>
        <w:t xml:space="preserve">ournal </w:t>
      </w:r>
      <w:r w:rsidR="005A2878">
        <w:t>C</w:t>
      </w:r>
      <w:r>
        <w:t>lub discussion</w:t>
      </w:r>
    </w:p>
    <w:p w:rsidR="000C5F99" w:rsidRDefault="000C5F99" w:rsidP="0090476E">
      <w:pPr>
        <w:tabs>
          <w:tab w:val="left" w:pos="450"/>
        </w:tabs>
        <w:ind w:left="360" w:hanging="360"/>
      </w:pPr>
    </w:p>
    <w:p w:rsidR="00756DE0" w:rsidRDefault="000C5F99" w:rsidP="0090476E">
      <w:pPr>
        <w:numPr>
          <w:ilvl w:val="0"/>
          <w:numId w:val="1"/>
        </w:numPr>
        <w:tabs>
          <w:tab w:val="left" w:pos="450"/>
        </w:tabs>
        <w:ind w:left="360"/>
      </w:pPr>
      <w:r>
        <w:t>Provide supporting articles</w:t>
      </w:r>
    </w:p>
    <w:p w:rsidR="003F422E" w:rsidRDefault="003F422E" w:rsidP="00496A93">
      <w:pPr>
        <w:pStyle w:val="Title"/>
        <w:rPr>
          <w:i/>
          <w:color w:val="0000FF"/>
        </w:rPr>
      </w:pPr>
    </w:p>
    <w:p w:rsidR="000C5F99" w:rsidRPr="00496A93" w:rsidRDefault="00756DE0" w:rsidP="00496A93">
      <w:pPr>
        <w:pStyle w:val="Title"/>
        <w:rPr>
          <w:i/>
          <w:color w:val="0000FF"/>
        </w:rPr>
      </w:pPr>
      <w:r>
        <w:rPr>
          <w:i/>
          <w:color w:val="0000FF"/>
        </w:rPr>
        <w:t xml:space="preserve">Section </w:t>
      </w:r>
      <w:r w:rsidR="002708CE">
        <w:rPr>
          <w:i/>
          <w:color w:val="0000FF"/>
        </w:rPr>
        <w:t>9</w:t>
      </w:r>
      <w:r>
        <w:rPr>
          <w:i/>
          <w:color w:val="0000FF"/>
        </w:rPr>
        <w:t xml:space="preserve">: </w:t>
      </w:r>
      <w:r w:rsidRPr="00DC674F">
        <w:rPr>
          <w:i/>
          <w:color w:val="0000FF"/>
        </w:rPr>
        <w:t>How</w:t>
      </w:r>
      <w:r>
        <w:rPr>
          <w:i/>
          <w:color w:val="0000FF"/>
        </w:rPr>
        <w:t xml:space="preserve"> to </w:t>
      </w:r>
      <w:r w:rsidR="005D6EB1">
        <w:rPr>
          <w:i/>
          <w:color w:val="0000FF"/>
        </w:rPr>
        <w:t xml:space="preserve">Appraise </w:t>
      </w:r>
      <w:r w:rsidR="00496A93">
        <w:rPr>
          <w:i/>
          <w:color w:val="0000FF"/>
        </w:rPr>
        <w:t>a</w:t>
      </w:r>
      <w:r w:rsidR="00EF5DEF">
        <w:rPr>
          <w:i/>
          <w:color w:val="0000FF"/>
        </w:rPr>
        <w:t xml:space="preserve">n Article </w:t>
      </w:r>
    </w:p>
    <w:p w:rsidR="000C5F99" w:rsidRDefault="000C5F99" w:rsidP="005A2878">
      <w:pPr>
        <w:spacing w:line="276" w:lineRule="auto"/>
      </w:pPr>
      <w:r>
        <w:t xml:space="preserve">The goals of a research </w:t>
      </w:r>
      <w:r w:rsidR="005D6EB1">
        <w:t xml:space="preserve">appraisal </w:t>
      </w:r>
      <w:r>
        <w:t>are to formulate a general evaluation of the merits of the study and to evaluate its applicability to clinical practice.  When doing a review, there are critical points in the process.</w:t>
      </w:r>
      <w:r w:rsidR="00D163F9">
        <w:t xml:space="preserve"> </w:t>
      </w:r>
      <w:r w:rsidR="0090476E" w:rsidRPr="0090476E">
        <w:t xml:space="preserve">Follow the recommendations in the </w:t>
      </w:r>
      <w:r w:rsidR="0090476E" w:rsidRPr="0090476E">
        <w:rPr>
          <w:i/>
        </w:rPr>
        <w:t xml:space="preserve">Table to </w:t>
      </w:r>
      <w:r w:rsidR="005D6EB1">
        <w:rPr>
          <w:i/>
        </w:rPr>
        <w:t>Appraise Res</w:t>
      </w:r>
      <w:r w:rsidR="0090476E" w:rsidRPr="0090476E">
        <w:rPr>
          <w:i/>
        </w:rPr>
        <w:t>earch Literature</w:t>
      </w:r>
      <w:r w:rsidR="0090476E">
        <w:t xml:space="preserve"> (</w:t>
      </w:r>
      <w:r w:rsidR="005D6EB1">
        <w:t xml:space="preserve">see Appendix C). </w:t>
      </w:r>
      <w:r w:rsidR="00D163F9">
        <w:t xml:space="preserve">However, avoid “pulling the paper to bits”. </w:t>
      </w:r>
    </w:p>
    <w:p w:rsidR="000C5F99" w:rsidRDefault="000C5F99" w:rsidP="0090476E">
      <w:pPr>
        <w:numPr>
          <w:ilvl w:val="0"/>
          <w:numId w:val="1"/>
        </w:numPr>
        <w:spacing w:before="240"/>
        <w:ind w:left="360"/>
      </w:pPr>
      <w:r>
        <w:t>Provide overview of the article</w:t>
      </w:r>
    </w:p>
    <w:p w:rsidR="00D163F9" w:rsidRDefault="00D163F9" w:rsidP="0090476E">
      <w:pPr>
        <w:ind w:left="360" w:hanging="360"/>
      </w:pPr>
    </w:p>
    <w:p w:rsidR="000C5F99" w:rsidRDefault="00D163F9" w:rsidP="0090476E">
      <w:pPr>
        <w:numPr>
          <w:ilvl w:val="0"/>
          <w:numId w:val="1"/>
        </w:numPr>
        <w:ind w:left="360"/>
      </w:pPr>
      <w:r>
        <w:t>Is the article timely and relevant?</w:t>
      </w:r>
    </w:p>
    <w:p w:rsidR="00D163F9" w:rsidRDefault="00D163F9" w:rsidP="0090476E">
      <w:pPr>
        <w:ind w:left="360" w:hanging="360"/>
      </w:pPr>
    </w:p>
    <w:p w:rsidR="00D63BF3" w:rsidRDefault="000C5F99" w:rsidP="0090476E">
      <w:pPr>
        <w:numPr>
          <w:ilvl w:val="0"/>
          <w:numId w:val="1"/>
        </w:numPr>
        <w:ind w:left="360"/>
      </w:pPr>
      <w:r>
        <w:t>Is this a reputable journal?  Peer reviewed journal?</w:t>
      </w:r>
    </w:p>
    <w:p w:rsidR="00D63BF3" w:rsidRDefault="00D63BF3" w:rsidP="0090476E">
      <w:pPr>
        <w:pStyle w:val="ListParagraph"/>
        <w:ind w:left="360" w:hanging="360"/>
      </w:pPr>
    </w:p>
    <w:p w:rsidR="00D63BF3" w:rsidRDefault="000C5F99" w:rsidP="0090476E">
      <w:pPr>
        <w:numPr>
          <w:ilvl w:val="0"/>
          <w:numId w:val="1"/>
        </w:numPr>
        <w:ind w:left="360"/>
      </w:pPr>
      <w:r>
        <w:t xml:space="preserve">What type of </w:t>
      </w:r>
      <w:r w:rsidR="00D63BF3">
        <w:t xml:space="preserve">research </w:t>
      </w:r>
      <w:r>
        <w:t xml:space="preserve">article is being discussed? (See </w:t>
      </w:r>
      <w:r w:rsidR="005A2878">
        <w:t>A</w:t>
      </w:r>
      <w:r w:rsidRPr="00D63BF3">
        <w:t>ppendix</w:t>
      </w:r>
      <w:r w:rsidR="00D63BF3" w:rsidRPr="00D63BF3">
        <w:t xml:space="preserve"> C</w:t>
      </w:r>
      <w:r w:rsidRPr="00D63BF3">
        <w:t>)</w:t>
      </w:r>
    </w:p>
    <w:p w:rsidR="00D63BF3" w:rsidRDefault="00D63BF3" w:rsidP="0090476E">
      <w:pPr>
        <w:pStyle w:val="ListParagraph"/>
        <w:ind w:left="360" w:hanging="360"/>
      </w:pPr>
    </w:p>
    <w:p w:rsidR="000C5F99" w:rsidRPr="00D63BF3" w:rsidRDefault="000C5F99" w:rsidP="0090476E">
      <w:pPr>
        <w:numPr>
          <w:ilvl w:val="0"/>
          <w:numId w:val="1"/>
        </w:numPr>
        <w:ind w:left="360"/>
      </w:pPr>
      <w:r>
        <w:t>What level of evidence does this article demonstrate</w:t>
      </w:r>
      <w:r w:rsidRPr="00D63BF3">
        <w:t xml:space="preserve">? (See </w:t>
      </w:r>
      <w:r w:rsidR="005A2878">
        <w:t>A</w:t>
      </w:r>
      <w:r w:rsidRPr="00D63BF3">
        <w:t>ppendix</w:t>
      </w:r>
      <w:r w:rsidR="00D63BF3">
        <w:t xml:space="preserve"> D</w:t>
      </w:r>
      <w:r w:rsidRPr="00D63BF3">
        <w:t>)</w:t>
      </w:r>
    </w:p>
    <w:p w:rsidR="000C5F99" w:rsidRDefault="000C5F99" w:rsidP="0090476E">
      <w:pPr>
        <w:ind w:left="360" w:hanging="360"/>
      </w:pPr>
    </w:p>
    <w:p w:rsidR="000C5F99" w:rsidRDefault="006E3191" w:rsidP="0090476E">
      <w:pPr>
        <w:numPr>
          <w:ilvl w:val="0"/>
          <w:numId w:val="1"/>
        </w:numPr>
        <w:suppressLineNumbers/>
        <w:ind w:left="360"/>
      </w:pPr>
      <w:r>
        <w:t>Conduct a c</w:t>
      </w:r>
      <w:r w:rsidR="000C5F99">
        <w:t>ritique</w:t>
      </w:r>
      <w:r w:rsidR="00756DE0">
        <w:t xml:space="preserve"> </w:t>
      </w:r>
      <w:r>
        <w:t xml:space="preserve">of the article </w:t>
      </w:r>
      <w:r w:rsidR="007A459E">
        <w:t xml:space="preserve">using the </w:t>
      </w:r>
      <w:r w:rsidR="007A459E" w:rsidRPr="007A459E">
        <w:rPr>
          <w:i/>
        </w:rPr>
        <w:t>Table for Critiquing Research Literature</w:t>
      </w:r>
      <w:r w:rsidR="007A459E">
        <w:t xml:space="preserve"> (see Section 10)</w:t>
      </w:r>
    </w:p>
    <w:p w:rsidR="000C5F99" w:rsidRDefault="000C5F99" w:rsidP="0090476E">
      <w:pPr>
        <w:numPr>
          <w:ilvl w:val="1"/>
          <w:numId w:val="1"/>
        </w:numPr>
        <w:suppressLineNumbers/>
        <w:tabs>
          <w:tab w:val="clear" w:pos="1080"/>
          <w:tab w:val="num" w:pos="720"/>
        </w:tabs>
        <w:spacing w:before="120"/>
        <w:ind w:left="720"/>
      </w:pPr>
      <w:r>
        <w:t>Purpose:  Is the problem statement clearly articulated? Are the objectives and aims clear?</w:t>
      </w:r>
    </w:p>
    <w:p w:rsidR="000C5F99" w:rsidRDefault="000C5F99" w:rsidP="0090476E">
      <w:pPr>
        <w:numPr>
          <w:ilvl w:val="1"/>
          <w:numId w:val="1"/>
        </w:numPr>
        <w:suppressLineNumbers/>
        <w:tabs>
          <w:tab w:val="clear" w:pos="1080"/>
          <w:tab w:val="num" w:pos="720"/>
        </w:tabs>
        <w:spacing w:before="120"/>
        <w:ind w:left="720"/>
      </w:pPr>
      <w:r>
        <w:t>Introduction &amp; Background:</w:t>
      </w:r>
    </w:p>
    <w:p w:rsidR="000C5F99" w:rsidRDefault="000C5F99" w:rsidP="00001A5F">
      <w:pPr>
        <w:numPr>
          <w:ilvl w:val="2"/>
          <w:numId w:val="33"/>
        </w:numPr>
        <w:suppressLineNumbers/>
        <w:tabs>
          <w:tab w:val="clear" w:pos="1440"/>
          <w:tab w:val="num" w:pos="1080"/>
        </w:tabs>
        <w:ind w:left="1080"/>
      </w:pPr>
      <w:r>
        <w:t>Is it well described?</w:t>
      </w:r>
    </w:p>
    <w:p w:rsidR="000C5F99" w:rsidRDefault="000C5F99" w:rsidP="00001A5F">
      <w:pPr>
        <w:numPr>
          <w:ilvl w:val="2"/>
          <w:numId w:val="33"/>
        </w:numPr>
        <w:suppressLineNumbers/>
        <w:tabs>
          <w:tab w:val="clear" w:pos="1440"/>
          <w:tab w:val="num" w:pos="1080"/>
        </w:tabs>
        <w:ind w:left="1080"/>
      </w:pPr>
      <w:r>
        <w:t>Does the literature review support the problem?</w:t>
      </w:r>
    </w:p>
    <w:p w:rsidR="000C5F99" w:rsidRDefault="000C5F99" w:rsidP="00001A5F">
      <w:pPr>
        <w:numPr>
          <w:ilvl w:val="2"/>
          <w:numId w:val="33"/>
        </w:numPr>
        <w:suppressLineNumbers/>
        <w:tabs>
          <w:tab w:val="clear" w:pos="1440"/>
          <w:tab w:val="num" w:pos="1080"/>
        </w:tabs>
        <w:ind w:left="1080"/>
      </w:pPr>
      <w:r>
        <w:t>Are the references current and from respected sources?</w:t>
      </w:r>
    </w:p>
    <w:p w:rsidR="000C5F99" w:rsidRDefault="000C5F99" w:rsidP="0090476E">
      <w:pPr>
        <w:numPr>
          <w:ilvl w:val="1"/>
          <w:numId w:val="1"/>
        </w:numPr>
        <w:suppressLineNumbers/>
        <w:tabs>
          <w:tab w:val="clear" w:pos="1080"/>
          <w:tab w:val="num" w:pos="720"/>
        </w:tabs>
        <w:spacing w:before="120"/>
        <w:ind w:left="720"/>
      </w:pPr>
      <w:r>
        <w:t>Methods</w:t>
      </w:r>
    </w:p>
    <w:p w:rsidR="000C5F99" w:rsidRDefault="007A459E" w:rsidP="00001A5F">
      <w:pPr>
        <w:numPr>
          <w:ilvl w:val="2"/>
          <w:numId w:val="34"/>
        </w:numPr>
        <w:suppressLineNumbers/>
        <w:tabs>
          <w:tab w:val="clear" w:pos="1440"/>
          <w:tab w:val="num" w:pos="1080"/>
        </w:tabs>
        <w:ind w:left="1080"/>
      </w:pPr>
      <w:r>
        <w:t>Study design, setting</w:t>
      </w:r>
      <w:r w:rsidR="0090476E">
        <w:t>, s</w:t>
      </w:r>
      <w:r w:rsidR="000C5F99">
        <w:t>ample size and characteristics</w:t>
      </w:r>
    </w:p>
    <w:p w:rsidR="0090476E" w:rsidRDefault="0090476E" w:rsidP="00001A5F">
      <w:pPr>
        <w:numPr>
          <w:ilvl w:val="2"/>
          <w:numId w:val="34"/>
        </w:numPr>
        <w:suppressLineNumbers/>
        <w:tabs>
          <w:tab w:val="clear" w:pos="1440"/>
          <w:tab w:val="num" w:pos="1080"/>
        </w:tabs>
        <w:ind w:left="1080"/>
      </w:pPr>
      <w:r>
        <w:t>Study procedures, instruments, human subjects protection, data analysis</w:t>
      </w:r>
    </w:p>
    <w:p w:rsidR="000C5F99" w:rsidRDefault="000C5F99" w:rsidP="0090476E">
      <w:pPr>
        <w:numPr>
          <w:ilvl w:val="2"/>
          <w:numId w:val="1"/>
        </w:numPr>
        <w:suppressLineNumbers/>
        <w:tabs>
          <w:tab w:val="clear" w:pos="1440"/>
          <w:tab w:val="num" w:pos="720"/>
        </w:tabs>
        <w:spacing w:before="120"/>
        <w:ind w:hanging="1080"/>
      </w:pPr>
      <w:r>
        <w:t xml:space="preserve">Results </w:t>
      </w:r>
      <w:r w:rsidR="0090476E">
        <w:t xml:space="preserve">and </w:t>
      </w:r>
      <w:r>
        <w:t>Conclusions</w:t>
      </w:r>
      <w:r w:rsidR="0090476E">
        <w:t xml:space="preserve"> - </w:t>
      </w:r>
      <w:r>
        <w:t xml:space="preserve">Are conclusions supported by </w:t>
      </w:r>
      <w:r w:rsidR="0090476E">
        <w:t xml:space="preserve">the </w:t>
      </w:r>
      <w:r>
        <w:t>results?</w:t>
      </w:r>
    </w:p>
    <w:p w:rsidR="000C5F99" w:rsidRDefault="000C5F99" w:rsidP="00A2391D"/>
    <w:p w:rsidR="000C5F99" w:rsidRPr="005A2878" w:rsidRDefault="000C5F99" w:rsidP="0090476E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2878">
        <w:t>Is this research study relevant to my practice setting?</w:t>
      </w:r>
    </w:p>
    <w:p w:rsidR="00D163F9" w:rsidRPr="005A2878" w:rsidRDefault="00D163F9" w:rsidP="0090476E">
      <w:pPr>
        <w:tabs>
          <w:tab w:val="num" w:pos="360"/>
        </w:tabs>
        <w:ind w:left="360" w:hanging="360"/>
      </w:pPr>
    </w:p>
    <w:p w:rsidR="000C5F99" w:rsidRPr="005A2878" w:rsidRDefault="000C5F99" w:rsidP="0090476E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2878">
        <w:t>Can the results be generalized to my practice setting?</w:t>
      </w:r>
    </w:p>
    <w:p w:rsidR="00D163F9" w:rsidRPr="005A2878" w:rsidRDefault="00D163F9" w:rsidP="0090476E">
      <w:pPr>
        <w:tabs>
          <w:tab w:val="num" w:pos="360"/>
        </w:tabs>
        <w:ind w:left="360" w:hanging="360"/>
      </w:pPr>
    </w:p>
    <w:p w:rsidR="000C5F99" w:rsidRPr="005A2878" w:rsidRDefault="000C5F99" w:rsidP="0090476E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2878">
        <w:t>How does this compare to our practices, policies and procedures?</w:t>
      </w:r>
    </w:p>
    <w:p w:rsidR="00D163F9" w:rsidRPr="005A2878" w:rsidRDefault="00D163F9" w:rsidP="0090476E">
      <w:pPr>
        <w:tabs>
          <w:tab w:val="num" w:pos="360"/>
        </w:tabs>
        <w:ind w:left="360" w:hanging="360"/>
      </w:pPr>
    </w:p>
    <w:p w:rsidR="000C5F99" w:rsidRPr="005A2878" w:rsidRDefault="000C5F99" w:rsidP="0090476E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2878">
        <w:t xml:space="preserve">Do the findings suggest a </w:t>
      </w:r>
      <w:r w:rsidR="0090476E" w:rsidRPr="005A2878">
        <w:t>need for an e</w:t>
      </w:r>
      <w:r w:rsidR="00756DE0" w:rsidRPr="005A2878">
        <w:t>vidence</w:t>
      </w:r>
      <w:r w:rsidR="0090476E" w:rsidRPr="005A2878">
        <w:t>-b</w:t>
      </w:r>
      <w:r w:rsidR="00756DE0" w:rsidRPr="005A2878">
        <w:t xml:space="preserve">ased </w:t>
      </w:r>
      <w:r w:rsidR="0090476E" w:rsidRPr="005A2878">
        <w:t>p</w:t>
      </w:r>
      <w:r w:rsidR="00756DE0" w:rsidRPr="005A2878">
        <w:t xml:space="preserve">ractice </w:t>
      </w:r>
      <w:r w:rsidRPr="005A2878">
        <w:t>change?</w:t>
      </w:r>
    </w:p>
    <w:p w:rsidR="00D163F9" w:rsidRPr="005A2878" w:rsidRDefault="00D163F9" w:rsidP="0090476E">
      <w:pPr>
        <w:tabs>
          <w:tab w:val="num" w:pos="360"/>
        </w:tabs>
        <w:ind w:left="360" w:hanging="360"/>
      </w:pPr>
    </w:p>
    <w:p w:rsidR="000C5F99" w:rsidRPr="005A2878" w:rsidRDefault="000C5F99" w:rsidP="0090476E">
      <w:pPr>
        <w:numPr>
          <w:ilvl w:val="0"/>
          <w:numId w:val="1"/>
        </w:numPr>
        <w:tabs>
          <w:tab w:val="clear" w:pos="720"/>
          <w:tab w:val="num" w:pos="360"/>
        </w:tabs>
        <w:ind w:left="360"/>
      </w:pPr>
      <w:r w:rsidRPr="005A2878">
        <w:lastRenderedPageBreak/>
        <w:t>Do the results suggest further research to support the findings?</w:t>
      </w:r>
    </w:p>
    <w:p w:rsidR="0062296C" w:rsidRPr="00F1457F" w:rsidRDefault="0062296C" w:rsidP="00F1457F">
      <w:pPr>
        <w:pStyle w:val="Title"/>
        <w:rPr>
          <w:i/>
          <w:color w:val="0000FF"/>
        </w:rPr>
      </w:pPr>
      <w:r>
        <w:rPr>
          <w:i/>
          <w:color w:val="0000FF"/>
        </w:rPr>
        <w:t>Section 1</w:t>
      </w:r>
      <w:r w:rsidR="00A95AD6">
        <w:rPr>
          <w:i/>
          <w:color w:val="0000FF"/>
        </w:rPr>
        <w:t>1</w:t>
      </w:r>
      <w:r>
        <w:rPr>
          <w:i/>
          <w:color w:val="0000FF"/>
        </w:rPr>
        <w:t>: Journal Club Discussion Summary</w:t>
      </w:r>
    </w:p>
    <w:tbl>
      <w:tblPr>
        <w:tblW w:w="0" w:type="auto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0C5F99" w:rsidTr="00924AA5">
        <w:tc>
          <w:tcPr>
            <w:tcW w:w="4428" w:type="dxa"/>
          </w:tcPr>
          <w:p w:rsidR="000C5F99" w:rsidRPr="00455A01" w:rsidRDefault="00455A01" w:rsidP="00455A01">
            <w:r>
              <w:t>Practice Setting</w:t>
            </w:r>
            <w:r w:rsidR="000C5F99" w:rsidRPr="00455A01">
              <w:t>:</w:t>
            </w:r>
          </w:p>
        </w:tc>
        <w:tc>
          <w:tcPr>
            <w:tcW w:w="4428" w:type="dxa"/>
          </w:tcPr>
          <w:p w:rsidR="000C5F99" w:rsidRPr="00455A01" w:rsidRDefault="000C5F99" w:rsidP="00455A01">
            <w:r w:rsidRPr="00455A01">
              <w:t>D</w:t>
            </w:r>
            <w:r w:rsidR="00455A01">
              <w:t>ate</w:t>
            </w:r>
            <w:r w:rsidRPr="00455A01">
              <w:t>:</w:t>
            </w:r>
            <w:r w:rsidR="00455A01">
              <w:t xml:space="preserve">                     Time:</w:t>
            </w:r>
          </w:p>
        </w:tc>
      </w:tr>
      <w:tr w:rsidR="000C5F99" w:rsidTr="00924AA5">
        <w:trPr>
          <w:trHeight w:val="40"/>
        </w:trPr>
        <w:tc>
          <w:tcPr>
            <w:tcW w:w="4428" w:type="dxa"/>
          </w:tcPr>
          <w:p w:rsidR="000C5F99" w:rsidRPr="00455A01" w:rsidRDefault="000C5F99" w:rsidP="00455A01">
            <w:r w:rsidRPr="00455A01">
              <w:t>P</w:t>
            </w:r>
            <w:r w:rsidR="00455A01">
              <w:t>articipants</w:t>
            </w:r>
          </w:p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rPr>
          <w:trHeight w:val="35"/>
        </w:trPr>
        <w:tc>
          <w:tcPr>
            <w:tcW w:w="4428" w:type="dxa"/>
          </w:tcPr>
          <w:p w:rsidR="000C5F99" w:rsidRPr="00455A01" w:rsidRDefault="000C5F99" w:rsidP="00E25A2B"/>
        </w:tc>
        <w:tc>
          <w:tcPr>
            <w:tcW w:w="4428" w:type="dxa"/>
          </w:tcPr>
          <w:p w:rsidR="000C5F99" w:rsidRPr="00455A01" w:rsidRDefault="000C5F99" w:rsidP="00E25A2B"/>
        </w:tc>
      </w:tr>
      <w:tr w:rsidR="000C5F99" w:rsidTr="00924AA5">
        <w:tc>
          <w:tcPr>
            <w:tcW w:w="8856" w:type="dxa"/>
            <w:gridSpan w:val="2"/>
          </w:tcPr>
          <w:p w:rsidR="000C5F99" w:rsidRPr="00455A01" w:rsidRDefault="001026C4" w:rsidP="00E25A2B">
            <w:r>
              <w:t xml:space="preserve">Author and </w:t>
            </w:r>
            <w:r w:rsidR="000C5F99" w:rsidRPr="00455A01">
              <w:t>T</w:t>
            </w:r>
            <w:r w:rsidR="00455A01">
              <w:t xml:space="preserve">itle </w:t>
            </w:r>
            <w:r w:rsidR="000C5F99" w:rsidRPr="00455A01">
              <w:t>of Article:</w:t>
            </w:r>
          </w:p>
          <w:p w:rsidR="000C5F99" w:rsidRPr="00455A01" w:rsidRDefault="000C5F99" w:rsidP="00E25A2B"/>
          <w:p w:rsidR="000C5F99" w:rsidRPr="00455A01" w:rsidRDefault="000C5F99" w:rsidP="00E25A2B"/>
        </w:tc>
      </w:tr>
      <w:tr w:rsidR="000C5F99" w:rsidTr="00924AA5">
        <w:tc>
          <w:tcPr>
            <w:tcW w:w="8856" w:type="dxa"/>
            <w:gridSpan w:val="2"/>
          </w:tcPr>
          <w:p w:rsidR="000C5F99" w:rsidRPr="00455A01" w:rsidRDefault="001026C4" w:rsidP="00E25A2B">
            <w:r>
              <w:t>Discussion</w:t>
            </w:r>
            <w:r w:rsidR="000C5F99" w:rsidRPr="00455A01">
              <w:t>:</w:t>
            </w:r>
          </w:p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</w:tc>
      </w:tr>
      <w:tr w:rsidR="000C5F99" w:rsidTr="00924AA5">
        <w:tc>
          <w:tcPr>
            <w:tcW w:w="8856" w:type="dxa"/>
            <w:gridSpan w:val="2"/>
          </w:tcPr>
          <w:p w:rsidR="000C5F99" w:rsidRPr="00455A01" w:rsidRDefault="000C5F99" w:rsidP="00E25A2B">
            <w:r w:rsidRPr="00455A01">
              <w:t>C</w:t>
            </w:r>
            <w:r w:rsidR="001026C4">
              <w:t>linical Implications and Potential Practice C</w:t>
            </w:r>
            <w:r w:rsidRPr="00455A01">
              <w:t>hange:</w:t>
            </w:r>
          </w:p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</w:tc>
      </w:tr>
      <w:tr w:rsidR="000C5F99" w:rsidTr="00924AA5">
        <w:tc>
          <w:tcPr>
            <w:tcW w:w="8856" w:type="dxa"/>
            <w:gridSpan w:val="2"/>
          </w:tcPr>
          <w:p w:rsidR="000C5F99" w:rsidRPr="00455A01" w:rsidRDefault="000C5F99" w:rsidP="00E25A2B">
            <w:r w:rsidRPr="00455A01">
              <w:t>P</w:t>
            </w:r>
            <w:r w:rsidR="001026C4">
              <w:t xml:space="preserve">otential Research Questions  </w:t>
            </w:r>
            <w:r w:rsidRPr="00455A01">
              <w:t>/</w:t>
            </w:r>
            <w:r w:rsidR="001026C4">
              <w:t xml:space="preserve"> </w:t>
            </w:r>
            <w:r w:rsidRPr="00455A01">
              <w:t>Future projects:</w:t>
            </w:r>
          </w:p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  <w:p w:rsidR="000C5F99" w:rsidRPr="00455A01" w:rsidRDefault="000C5F99" w:rsidP="00E25A2B"/>
        </w:tc>
      </w:tr>
    </w:tbl>
    <w:p w:rsidR="00E8481F" w:rsidRDefault="000C5F99" w:rsidP="00FB5E79">
      <w:pPr>
        <w:pStyle w:val="Title"/>
        <w:rPr>
          <w:sz w:val="22"/>
          <w:szCs w:val="22"/>
        </w:rPr>
      </w:pPr>
      <w:r w:rsidRPr="001026C4">
        <w:rPr>
          <w:rFonts w:ascii="Arial" w:hAnsi="Arial"/>
          <w:color w:val="auto"/>
          <w:sz w:val="22"/>
          <w:szCs w:val="22"/>
        </w:rPr>
        <w:t>Place copy in Journal Club Binder for future reference at completion of each session. Post another on bulletin board for promotion of discussion.</w:t>
      </w:r>
      <w:r>
        <w:br w:type="page"/>
      </w:r>
    </w:p>
    <w:p w:rsidR="00AE0777" w:rsidRPr="00FB72DF" w:rsidRDefault="00AE0777" w:rsidP="00AE0777">
      <w:pPr>
        <w:spacing w:before="160"/>
        <w:rPr>
          <w:sz w:val="22"/>
          <w:szCs w:val="22"/>
        </w:rPr>
      </w:pPr>
    </w:p>
    <w:p w:rsidR="00FB5E79" w:rsidRDefault="00FB5E79" w:rsidP="00FB5E79">
      <w:pPr>
        <w:pStyle w:val="Title"/>
        <w:rPr>
          <w:i/>
          <w:color w:val="0000FF"/>
        </w:rPr>
      </w:pPr>
      <w:r>
        <w:rPr>
          <w:i/>
          <w:color w:val="0000FF"/>
        </w:rPr>
        <w:t>Section 1</w:t>
      </w:r>
      <w:r w:rsidR="00A95AD6">
        <w:rPr>
          <w:i/>
          <w:color w:val="0000FF"/>
        </w:rPr>
        <w:t>2</w:t>
      </w:r>
      <w:r>
        <w:rPr>
          <w:i/>
          <w:color w:val="0000FF"/>
        </w:rPr>
        <w:t xml:space="preserve">: </w:t>
      </w:r>
      <w:r w:rsidRPr="00697905">
        <w:rPr>
          <w:i/>
          <w:color w:val="0000FF"/>
        </w:rPr>
        <w:t xml:space="preserve">Sample </w:t>
      </w:r>
      <w:r>
        <w:rPr>
          <w:i/>
          <w:color w:val="0000FF"/>
        </w:rPr>
        <w:t xml:space="preserve">of </w:t>
      </w:r>
      <w:r w:rsidRPr="00697905">
        <w:rPr>
          <w:i/>
          <w:color w:val="0000FF"/>
        </w:rPr>
        <w:t xml:space="preserve">First </w:t>
      </w:r>
      <w:r w:rsidR="00A95AD6">
        <w:rPr>
          <w:i/>
          <w:color w:val="0000FF"/>
        </w:rPr>
        <w:t>Meeting</w:t>
      </w:r>
    </w:p>
    <w:p w:rsidR="00FB5E79" w:rsidRDefault="00FB5E79" w:rsidP="00FB5E79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25"/>
        <w:ind w:left="360" w:right="2277"/>
        <w:rPr>
          <w:rFonts w:eastAsiaTheme="minorEastAsia"/>
          <w:b/>
        </w:rPr>
      </w:pPr>
      <w:r w:rsidRPr="00697905">
        <w:rPr>
          <w:b/>
        </w:rPr>
        <w:t xml:space="preserve">Facilitator sets the </w:t>
      </w:r>
      <w:r w:rsidRPr="00697905">
        <w:rPr>
          <w:rFonts w:eastAsiaTheme="minorEastAsia"/>
          <w:b/>
          <w:spacing w:val="1"/>
        </w:rPr>
        <w:t>st</w:t>
      </w:r>
      <w:r w:rsidRPr="00697905">
        <w:rPr>
          <w:rFonts w:eastAsiaTheme="minorEastAsia"/>
          <w:b/>
        </w:rPr>
        <w:t>age</w:t>
      </w:r>
      <w:r w:rsidRPr="00697905">
        <w:rPr>
          <w:rFonts w:eastAsiaTheme="minorEastAsia"/>
          <w:b/>
          <w:spacing w:val="-3"/>
        </w:rPr>
        <w:t xml:space="preserve"> </w:t>
      </w:r>
      <w:r>
        <w:rPr>
          <w:rFonts w:eastAsiaTheme="minorEastAsia"/>
          <w:b/>
          <w:spacing w:val="-3"/>
        </w:rPr>
        <w:t xml:space="preserve">by using </w:t>
      </w:r>
      <w:r w:rsidRPr="00697905">
        <w:rPr>
          <w:rFonts w:eastAsiaTheme="minorEastAsia"/>
          <w:b/>
          <w:spacing w:val="-1"/>
        </w:rPr>
        <w:t>s</w:t>
      </w:r>
      <w:r w:rsidRPr="00697905">
        <w:rPr>
          <w:rFonts w:eastAsiaTheme="minorEastAsia"/>
          <w:b/>
        </w:rPr>
        <w:t>hared</w:t>
      </w:r>
      <w:r w:rsidRPr="00697905">
        <w:rPr>
          <w:rFonts w:eastAsiaTheme="minorEastAsia"/>
          <w:b/>
          <w:spacing w:val="-2"/>
        </w:rPr>
        <w:t xml:space="preserve"> </w:t>
      </w:r>
      <w:r w:rsidRPr="00697905">
        <w:rPr>
          <w:rFonts w:eastAsiaTheme="minorEastAsia"/>
          <w:b/>
        </w:rPr>
        <w:t>d</w:t>
      </w:r>
      <w:r w:rsidRPr="00697905">
        <w:rPr>
          <w:rFonts w:eastAsiaTheme="minorEastAsia"/>
          <w:b/>
          <w:spacing w:val="-3"/>
        </w:rPr>
        <w:t>e</w:t>
      </w:r>
      <w:r w:rsidRPr="00697905">
        <w:rPr>
          <w:rFonts w:eastAsiaTheme="minorEastAsia"/>
          <w:b/>
          <w:spacing w:val="1"/>
        </w:rPr>
        <w:t>c</w:t>
      </w:r>
      <w:r w:rsidRPr="00697905">
        <w:rPr>
          <w:rFonts w:eastAsiaTheme="minorEastAsia"/>
          <w:b/>
        </w:rPr>
        <w:t>i</w:t>
      </w:r>
      <w:r w:rsidRPr="00697905">
        <w:rPr>
          <w:rFonts w:eastAsiaTheme="minorEastAsia"/>
          <w:b/>
          <w:spacing w:val="1"/>
        </w:rPr>
        <w:t>s</w:t>
      </w:r>
      <w:r w:rsidRPr="00697905">
        <w:rPr>
          <w:rFonts w:eastAsiaTheme="minorEastAsia"/>
          <w:b/>
        </w:rPr>
        <w:t>i</w:t>
      </w:r>
      <w:r w:rsidRPr="00697905">
        <w:rPr>
          <w:rFonts w:eastAsiaTheme="minorEastAsia"/>
          <w:b/>
          <w:spacing w:val="-3"/>
        </w:rPr>
        <w:t>o</w:t>
      </w:r>
      <w:r w:rsidRPr="00697905">
        <w:rPr>
          <w:rFonts w:eastAsiaTheme="minorEastAsia"/>
          <w:b/>
        </w:rPr>
        <w:t>n</w:t>
      </w:r>
      <w:r>
        <w:rPr>
          <w:rFonts w:eastAsiaTheme="minorEastAsia"/>
          <w:b/>
          <w:spacing w:val="-1"/>
        </w:rPr>
        <w:t xml:space="preserve"> m</w:t>
      </w:r>
      <w:r w:rsidRPr="00697905">
        <w:rPr>
          <w:rFonts w:eastAsiaTheme="minorEastAsia"/>
          <w:b/>
        </w:rPr>
        <w:t>a</w:t>
      </w:r>
      <w:r w:rsidRPr="00697905">
        <w:rPr>
          <w:rFonts w:eastAsiaTheme="minorEastAsia"/>
          <w:b/>
          <w:spacing w:val="1"/>
        </w:rPr>
        <w:t>k</w:t>
      </w:r>
      <w:r w:rsidRPr="00697905">
        <w:rPr>
          <w:rFonts w:eastAsiaTheme="minorEastAsia"/>
          <w:b/>
        </w:rPr>
        <w:t>ing</w:t>
      </w:r>
      <w:r>
        <w:rPr>
          <w:rFonts w:eastAsiaTheme="minorEastAsia"/>
          <w:b/>
        </w:rPr>
        <w:t xml:space="preserve"> strategies</w:t>
      </w:r>
    </w:p>
    <w:p w:rsidR="00FB5E79" w:rsidRPr="00D6269C" w:rsidRDefault="00FB5E79" w:rsidP="00001A5F">
      <w:pPr>
        <w:widowControl w:val="0"/>
        <w:numPr>
          <w:ilvl w:val="1"/>
          <w:numId w:val="16"/>
        </w:numPr>
        <w:tabs>
          <w:tab w:val="clear" w:pos="1080"/>
          <w:tab w:val="num" w:pos="720"/>
        </w:tabs>
        <w:autoSpaceDE w:val="0"/>
        <w:autoSpaceDN w:val="0"/>
        <w:adjustRightInd w:val="0"/>
        <w:spacing w:before="120"/>
        <w:ind w:left="720" w:right="2275"/>
        <w:rPr>
          <w:rFonts w:eastAsiaTheme="minorEastAsia"/>
          <w:b/>
          <w:sz w:val="22"/>
          <w:szCs w:val="22"/>
        </w:rPr>
      </w:pPr>
      <w:r w:rsidRPr="00D6269C">
        <w:rPr>
          <w:rFonts w:eastAsiaTheme="minorEastAsia"/>
          <w:spacing w:val="-1"/>
          <w:sz w:val="22"/>
          <w:szCs w:val="22"/>
        </w:rPr>
        <w:t>D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sc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s</w:t>
      </w:r>
      <w:r w:rsidRPr="00D6269C">
        <w:rPr>
          <w:rFonts w:eastAsiaTheme="minorEastAsia"/>
          <w:spacing w:val="2"/>
          <w:sz w:val="22"/>
          <w:szCs w:val="22"/>
        </w:rPr>
        <w:t xml:space="preserve"> Journal Club </w:t>
      </w:r>
      <w:r w:rsidRPr="00D6269C">
        <w:rPr>
          <w:rFonts w:eastAsiaTheme="minorEastAsia"/>
          <w:sz w:val="22"/>
          <w:szCs w:val="22"/>
        </w:rPr>
        <w:t>p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z w:val="22"/>
          <w:szCs w:val="22"/>
        </w:rPr>
        <w:t>rpo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&amp;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goals</w:t>
      </w:r>
    </w:p>
    <w:p w:rsidR="00FB5E79" w:rsidRPr="00D6269C" w:rsidRDefault="00FB5E79" w:rsidP="00001A5F">
      <w:pPr>
        <w:widowControl w:val="0"/>
        <w:numPr>
          <w:ilvl w:val="1"/>
          <w:numId w:val="16"/>
        </w:numPr>
        <w:tabs>
          <w:tab w:val="clear" w:pos="1080"/>
          <w:tab w:val="num" w:pos="720"/>
        </w:tabs>
        <w:autoSpaceDE w:val="0"/>
        <w:autoSpaceDN w:val="0"/>
        <w:adjustRightInd w:val="0"/>
        <w:spacing w:before="120"/>
        <w:ind w:left="720" w:right="2275"/>
        <w:rPr>
          <w:rFonts w:eastAsiaTheme="minorEastAsia"/>
          <w:b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ho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its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, len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g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h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and f</w:t>
      </w:r>
      <w:r w:rsidRPr="00D6269C">
        <w:rPr>
          <w:rFonts w:eastAsiaTheme="minorEastAsia"/>
          <w:position w:val="-1"/>
          <w:sz w:val="22"/>
          <w:szCs w:val="22"/>
        </w:rPr>
        <w:t>re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q</w:t>
      </w:r>
      <w:r w:rsidRPr="00D6269C">
        <w:rPr>
          <w:rFonts w:eastAsiaTheme="minorEastAsia"/>
          <w:position w:val="-1"/>
          <w:sz w:val="22"/>
          <w:szCs w:val="22"/>
        </w:rPr>
        <w:t>uency</w:t>
      </w:r>
    </w:p>
    <w:p w:rsidR="00FB5E79" w:rsidRPr="00D6269C" w:rsidRDefault="00FB5E79" w:rsidP="00001A5F">
      <w:pPr>
        <w:widowControl w:val="0"/>
        <w:numPr>
          <w:ilvl w:val="1"/>
          <w:numId w:val="16"/>
        </w:numPr>
        <w:tabs>
          <w:tab w:val="clear" w:pos="1080"/>
          <w:tab w:val="num" w:pos="720"/>
        </w:tabs>
        <w:autoSpaceDE w:val="0"/>
        <w:autoSpaceDN w:val="0"/>
        <w:adjustRightInd w:val="0"/>
        <w:spacing w:before="120"/>
        <w:ind w:left="720" w:right="2275"/>
        <w:rPr>
          <w:rFonts w:eastAsiaTheme="minorEastAsia"/>
          <w:b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D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sc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ro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l</w:t>
      </w:r>
      <w:r w:rsidRPr="00D6269C">
        <w:rPr>
          <w:rFonts w:eastAsiaTheme="minorEastAsia"/>
          <w:position w:val="-1"/>
          <w:sz w:val="22"/>
          <w:szCs w:val="22"/>
        </w:rPr>
        <w:t xml:space="preserve">es 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o</w:t>
      </w:r>
      <w:r w:rsidRPr="00D6269C">
        <w:rPr>
          <w:rFonts w:eastAsiaTheme="minorEastAsia"/>
          <w:position w:val="-1"/>
          <w:sz w:val="22"/>
          <w:szCs w:val="22"/>
        </w:rPr>
        <w:t xml:space="preserve">f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ili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position w:val="-1"/>
          <w:sz w:val="22"/>
          <w:szCs w:val="22"/>
        </w:rPr>
        <w:t>nd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p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ip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position w:val="-1"/>
          <w:sz w:val="22"/>
          <w:szCs w:val="22"/>
        </w:rPr>
        <w:t>n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s</w:t>
      </w:r>
    </w:p>
    <w:p w:rsidR="00FB5E79" w:rsidRPr="00D6269C" w:rsidRDefault="00FB5E79" w:rsidP="00001A5F">
      <w:pPr>
        <w:widowControl w:val="0"/>
        <w:numPr>
          <w:ilvl w:val="1"/>
          <w:numId w:val="16"/>
        </w:numPr>
        <w:tabs>
          <w:tab w:val="clear" w:pos="1080"/>
          <w:tab w:val="num" w:pos="720"/>
        </w:tabs>
        <w:autoSpaceDE w:val="0"/>
        <w:autoSpaceDN w:val="0"/>
        <w:adjustRightInd w:val="0"/>
        <w:spacing w:before="120"/>
        <w:ind w:left="720" w:right="2275"/>
        <w:rPr>
          <w:rFonts w:eastAsiaTheme="minorEastAsia"/>
          <w:b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R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v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>e</w:t>
      </w:r>
      <w:r w:rsidRPr="00D6269C">
        <w:rPr>
          <w:rFonts w:eastAsiaTheme="minorEastAsia"/>
          <w:position w:val="-1"/>
          <w:sz w:val="22"/>
          <w:szCs w:val="22"/>
        </w:rPr>
        <w:t>w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ri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ique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oo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l</w:t>
      </w:r>
      <w:r w:rsidRPr="00D6269C">
        <w:rPr>
          <w:rFonts w:eastAsiaTheme="minorEastAsia"/>
          <w:position w:val="-1"/>
          <w:sz w:val="22"/>
          <w:szCs w:val="22"/>
        </w:rPr>
        <w:t>s</w:t>
      </w:r>
    </w:p>
    <w:p w:rsidR="00FB5E79" w:rsidRPr="00D6269C" w:rsidRDefault="00FB5E79" w:rsidP="00001A5F">
      <w:pPr>
        <w:widowControl w:val="0"/>
        <w:numPr>
          <w:ilvl w:val="1"/>
          <w:numId w:val="16"/>
        </w:numPr>
        <w:tabs>
          <w:tab w:val="clear" w:pos="1080"/>
          <w:tab w:val="num" w:pos="720"/>
        </w:tabs>
        <w:autoSpaceDE w:val="0"/>
        <w:autoSpaceDN w:val="0"/>
        <w:adjustRightInd w:val="0"/>
        <w:spacing w:before="120"/>
        <w:ind w:left="720" w:right="2275"/>
        <w:rPr>
          <w:rFonts w:eastAsiaTheme="minorEastAsia"/>
          <w:b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D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sc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“</w:t>
      </w:r>
      <w:r w:rsidRPr="00D6269C">
        <w:rPr>
          <w:rFonts w:eastAsiaTheme="minorEastAsia"/>
          <w:position w:val="-1"/>
          <w:sz w:val="22"/>
          <w:szCs w:val="22"/>
        </w:rPr>
        <w:t>Ground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R</w:t>
      </w:r>
      <w:r w:rsidRPr="00D6269C">
        <w:rPr>
          <w:rFonts w:eastAsiaTheme="minorEastAsia"/>
          <w:position w:val="-1"/>
          <w:sz w:val="22"/>
          <w:szCs w:val="22"/>
        </w:rPr>
        <w:t>ule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”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o</w:t>
      </w:r>
      <w:r w:rsidRPr="00D6269C">
        <w:rPr>
          <w:rFonts w:eastAsiaTheme="minorEastAsia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he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m</w:t>
      </w:r>
      <w:r w:rsidRPr="00D6269C">
        <w:rPr>
          <w:rFonts w:eastAsiaTheme="minorEastAsia"/>
          <w:position w:val="-1"/>
          <w:sz w:val="22"/>
          <w:szCs w:val="22"/>
        </w:rPr>
        <w:t>ee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n</w:t>
      </w:r>
      <w:r w:rsidRPr="00D6269C">
        <w:rPr>
          <w:rFonts w:eastAsiaTheme="minorEastAsia"/>
          <w:position w:val="-1"/>
          <w:sz w:val="22"/>
          <w:szCs w:val="22"/>
        </w:rPr>
        <w:t>gs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z w:val="22"/>
          <w:szCs w:val="22"/>
        </w:rPr>
        <w:t>Ea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h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pe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on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has a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ha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pacing w:val="-3"/>
          <w:sz w:val="22"/>
          <w:szCs w:val="22"/>
        </w:rPr>
        <w:t>p</w:t>
      </w:r>
      <w:r w:rsidRPr="00D6269C">
        <w:rPr>
          <w:rFonts w:eastAsiaTheme="minorEastAsia"/>
          <w:sz w:val="22"/>
          <w:szCs w:val="22"/>
        </w:rPr>
        <w:t>eak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z w:val="22"/>
          <w:szCs w:val="22"/>
        </w:rPr>
        <w:t>Ea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h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pa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z w:val="22"/>
          <w:szCs w:val="22"/>
        </w:rPr>
        <w:t xml:space="preserve">pant 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z w:val="22"/>
          <w:szCs w:val="22"/>
        </w:rPr>
        <w:t xml:space="preserve">s 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ou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4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eo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z w:val="22"/>
          <w:szCs w:val="22"/>
        </w:rPr>
        <w:t>s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pacing w:val="-3"/>
          <w:sz w:val="22"/>
          <w:szCs w:val="22"/>
        </w:rPr>
        <w:t>o</w:t>
      </w:r>
      <w:r w:rsidRPr="00D6269C">
        <w:rPr>
          <w:rFonts w:eastAsiaTheme="minorEastAsia"/>
          <w:sz w:val="22"/>
          <w:szCs w:val="22"/>
        </w:rPr>
        <w:t>f o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h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 xml:space="preserve">rs 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p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1"/>
          <w:sz w:val="22"/>
          <w:szCs w:val="22"/>
        </w:rPr>
        <w:t>k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z w:val="22"/>
          <w:szCs w:val="22"/>
        </w:rPr>
        <w:t>g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position w:val="-1"/>
          <w:sz w:val="22"/>
          <w:szCs w:val="22"/>
        </w:rPr>
        <w:t>One pe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on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ill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not do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ina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ing</w:t>
      </w:r>
    </w:p>
    <w:p w:rsidR="00FB5E79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1074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z w:val="22"/>
          <w:szCs w:val="22"/>
        </w:rPr>
        <w:t>Only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one pe</w:t>
      </w:r>
      <w:r w:rsidRPr="00D6269C">
        <w:rPr>
          <w:rFonts w:eastAsiaTheme="minorEastAsia"/>
          <w:spacing w:val="-2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on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-3"/>
          <w:sz w:val="22"/>
          <w:szCs w:val="22"/>
        </w:rPr>
        <w:t>l</w:t>
      </w:r>
      <w:r w:rsidRPr="00D6269C">
        <w:rPr>
          <w:rFonts w:eastAsiaTheme="minorEastAsia"/>
          <w:spacing w:val="1"/>
          <w:sz w:val="22"/>
          <w:szCs w:val="22"/>
        </w:rPr>
        <w:t>k</w:t>
      </w:r>
      <w:r w:rsidRPr="00D6269C">
        <w:rPr>
          <w:rFonts w:eastAsiaTheme="minorEastAsia"/>
          <w:sz w:val="22"/>
          <w:szCs w:val="22"/>
        </w:rPr>
        <w:t>ing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at a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,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no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erru</w:t>
      </w:r>
      <w:r w:rsidRPr="00D6269C">
        <w:rPr>
          <w:rFonts w:eastAsiaTheme="minorEastAsia"/>
          <w:spacing w:val="-3"/>
          <w:sz w:val="22"/>
          <w:szCs w:val="22"/>
        </w:rPr>
        <w:t>p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io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z w:val="22"/>
          <w:szCs w:val="22"/>
        </w:rPr>
        <w:t xml:space="preserve">s </w:t>
      </w:r>
      <w:r>
        <w:rPr>
          <w:rFonts w:eastAsiaTheme="minorEastAsia"/>
          <w:sz w:val="22"/>
          <w:szCs w:val="22"/>
        </w:rPr>
        <w:t xml:space="preserve">- </w:t>
      </w:r>
      <w:r w:rsidRPr="00D6269C">
        <w:rPr>
          <w:rFonts w:eastAsiaTheme="minorEastAsia"/>
          <w:spacing w:val="1"/>
          <w:sz w:val="22"/>
          <w:szCs w:val="22"/>
        </w:rPr>
        <w:t>J</w:t>
      </w:r>
      <w:r w:rsidRPr="00D6269C">
        <w:rPr>
          <w:rFonts w:eastAsiaTheme="minorEastAsia"/>
          <w:sz w:val="22"/>
          <w:szCs w:val="22"/>
        </w:rPr>
        <w:t>ournal</w:t>
      </w:r>
      <w:r w:rsidRPr="00D6269C">
        <w:rPr>
          <w:rFonts w:eastAsiaTheme="minorEastAsia"/>
          <w:spacing w:val="-4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lub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 xml:space="preserve">is </w:t>
      </w:r>
      <w:r w:rsidRPr="00D6269C">
        <w:rPr>
          <w:rFonts w:eastAsiaTheme="minorEastAsia"/>
          <w:spacing w:val="-2"/>
          <w:sz w:val="22"/>
          <w:szCs w:val="22"/>
        </w:rPr>
        <w:t>“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-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groun</w:t>
      </w:r>
      <w:r w:rsidRPr="00D6269C">
        <w:rPr>
          <w:rFonts w:eastAsiaTheme="minorEastAsia"/>
          <w:spacing w:val="-3"/>
          <w:sz w:val="22"/>
          <w:szCs w:val="22"/>
        </w:rPr>
        <w:t>d</w:t>
      </w:r>
      <w:r w:rsidRPr="00D6269C">
        <w:rPr>
          <w:rFonts w:eastAsiaTheme="minorEastAsia"/>
          <w:sz w:val="22"/>
          <w:szCs w:val="22"/>
        </w:rPr>
        <w:t>”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or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di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pacing w:val="1"/>
          <w:sz w:val="22"/>
          <w:szCs w:val="22"/>
        </w:rPr>
        <w:t>ss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z w:val="22"/>
          <w:szCs w:val="22"/>
        </w:rPr>
        <w:t>ons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1074"/>
        <w:contextualSpacing w:val="0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Give </w:t>
      </w:r>
      <w:r w:rsidRPr="00D6269C">
        <w:rPr>
          <w:rFonts w:eastAsiaTheme="minorEastAsia"/>
          <w:sz w:val="22"/>
          <w:szCs w:val="22"/>
        </w:rPr>
        <w:t>“re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p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>c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pacing w:val="-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ul</w:t>
      </w:r>
      <w:r w:rsidRPr="00D6269C">
        <w:rPr>
          <w:rFonts w:eastAsiaTheme="minorEastAsia"/>
          <w:spacing w:val="1"/>
          <w:sz w:val="22"/>
          <w:szCs w:val="22"/>
        </w:rPr>
        <w:t xml:space="preserve"> f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edb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pacing w:val="1"/>
          <w:sz w:val="22"/>
          <w:szCs w:val="22"/>
        </w:rPr>
        <w:t>ck</w:t>
      </w:r>
      <w:r w:rsidRPr="00D6269C">
        <w:rPr>
          <w:rFonts w:eastAsiaTheme="minorEastAsia"/>
          <w:sz w:val="22"/>
          <w:szCs w:val="22"/>
        </w:rPr>
        <w:t>”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Be-open to 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sz w:val="22"/>
          <w:szCs w:val="22"/>
        </w:rPr>
        <w:t>v</w:t>
      </w:r>
      <w:r w:rsidRPr="00D6269C">
        <w:rPr>
          <w:rFonts w:eastAsiaTheme="minorEastAsia"/>
          <w:sz w:val="22"/>
          <w:szCs w:val="22"/>
        </w:rPr>
        <w:t>arie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y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of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ide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z w:val="22"/>
          <w:szCs w:val="22"/>
        </w:rPr>
        <w:t>s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4"/>
          <w:sz w:val="22"/>
          <w:szCs w:val="22"/>
        </w:rPr>
        <w:t>x</w:t>
      </w:r>
      <w:r w:rsidRPr="00D6269C">
        <w:rPr>
          <w:rFonts w:eastAsiaTheme="minorEastAsia"/>
          <w:sz w:val="22"/>
          <w:szCs w:val="22"/>
        </w:rPr>
        <w:t>pre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ed</w:t>
      </w:r>
      <w:r>
        <w:rPr>
          <w:rFonts w:eastAsiaTheme="minorEastAsia"/>
          <w:sz w:val="22"/>
          <w:szCs w:val="22"/>
        </w:rPr>
        <w:t xml:space="preserve"> by participants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on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ider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e</w:t>
      </w:r>
      <w:r w:rsidRPr="00D6269C">
        <w:rPr>
          <w:rFonts w:eastAsiaTheme="minorEastAsia"/>
          <w:position w:val="-1"/>
          <w:sz w:val="22"/>
          <w:szCs w:val="22"/>
        </w:rPr>
        <w:t>dba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k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ar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ully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sz w:val="22"/>
          <w:szCs w:val="22"/>
        </w:rPr>
        <w:t>N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argu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s dir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>c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ed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z w:val="22"/>
          <w:szCs w:val="22"/>
        </w:rPr>
        <w:t>t “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pacing w:val="-1"/>
          <w:sz w:val="22"/>
          <w:szCs w:val="22"/>
        </w:rPr>
        <w:t>f</w:t>
      </w:r>
      <w:r w:rsidRPr="00D6269C">
        <w:rPr>
          <w:rFonts w:eastAsiaTheme="minorEastAsia"/>
          <w:spacing w:val="1"/>
          <w:sz w:val="22"/>
          <w:szCs w:val="22"/>
        </w:rPr>
        <w:t>/</w:t>
      </w:r>
      <w:r w:rsidRPr="00D6269C">
        <w:rPr>
          <w:rFonts w:eastAsiaTheme="minorEastAsia"/>
          <w:sz w:val="22"/>
          <w:szCs w:val="22"/>
        </w:rPr>
        <w:t>pe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 xml:space="preserve">”, 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z w:val="22"/>
          <w:szCs w:val="22"/>
        </w:rPr>
        <w:t>ay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debate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an</w:t>
      </w:r>
      <w:r>
        <w:rPr>
          <w:rFonts w:eastAsiaTheme="minorEastAsia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idea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R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pe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t grou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p</w:t>
      </w:r>
      <w:r>
        <w:rPr>
          <w:rFonts w:eastAsiaTheme="minorEastAsia"/>
          <w:spacing w:val="-3"/>
          <w:position w:val="-1"/>
          <w:sz w:val="22"/>
          <w:szCs w:val="22"/>
        </w:rPr>
        <w:t xml:space="preserve"> members’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e</w:t>
      </w:r>
    </w:p>
    <w:p w:rsidR="00FB5E79" w:rsidRPr="00D6269C" w:rsidRDefault="00FB5E79" w:rsidP="00001A5F">
      <w:pPr>
        <w:pStyle w:val="ListParagraph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v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y</w:t>
      </w:r>
      <w:r w:rsidRPr="00D6269C">
        <w:rPr>
          <w:rFonts w:eastAsiaTheme="minorEastAsia"/>
          <w:position w:val="-1"/>
          <w:sz w:val="22"/>
          <w:szCs w:val="22"/>
        </w:rPr>
        <w:t>one is</w:t>
      </w:r>
      <w:r w:rsidRPr="00D6269C">
        <w:rPr>
          <w:rFonts w:eastAsiaTheme="minorEastAsia"/>
          <w:spacing w:val="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po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n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ible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ollo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ing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position w:val="-1"/>
          <w:sz w:val="22"/>
          <w:szCs w:val="22"/>
        </w:rPr>
        <w:t>nd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uphol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d</w:t>
      </w:r>
      <w:r w:rsidRPr="00D6269C">
        <w:rPr>
          <w:rFonts w:eastAsiaTheme="minorEastAsia"/>
          <w:position w:val="-1"/>
          <w:sz w:val="22"/>
          <w:szCs w:val="22"/>
        </w:rPr>
        <w:t>ing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r</w:t>
      </w:r>
      <w:r w:rsidRPr="00D6269C">
        <w:rPr>
          <w:rFonts w:eastAsiaTheme="minorEastAsia"/>
          <w:position w:val="-1"/>
          <w:sz w:val="22"/>
          <w:szCs w:val="22"/>
        </w:rPr>
        <w:t>ules</w:t>
      </w:r>
    </w:p>
    <w:p w:rsidR="00FB5E79" w:rsidRPr="00697905" w:rsidRDefault="00FB5E79" w:rsidP="00FB5E79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sz w:val="20"/>
          <w:szCs w:val="20"/>
        </w:rPr>
      </w:pPr>
    </w:p>
    <w:p w:rsidR="00FB5E79" w:rsidRPr="00697905" w:rsidRDefault="00FB5E79" w:rsidP="00FB5E79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sz w:val="20"/>
          <w:szCs w:val="20"/>
        </w:rPr>
      </w:pPr>
    </w:p>
    <w:p w:rsidR="00FB5E79" w:rsidRPr="00D6269C" w:rsidRDefault="00FB5E79" w:rsidP="00FB5E79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25"/>
        <w:ind w:right="2277" w:hanging="720"/>
        <w:rPr>
          <w:rFonts w:eastAsiaTheme="minorEastAsia"/>
          <w:b/>
        </w:rPr>
      </w:pPr>
      <w:r w:rsidRPr="00D6269C">
        <w:rPr>
          <w:b/>
        </w:rPr>
        <w:t xml:space="preserve">Conducting the critique of the first </w:t>
      </w:r>
      <w:r w:rsidRPr="00D6269C">
        <w:rPr>
          <w:rFonts w:eastAsiaTheme="minorEastAsia"/>
          <w:b/>
        </w:rPr>
        <w:t>a</w:t>
      </w:r>
      <w:r w:rsidRPr="00D6269C">
        <w:rPr>
          <w:rFonts w:eastAsiaTheme="minorEastAsia"/>
          <w:b/>
          <w:spacing w:val="-3"/>
        </w:rPr>
        <w:t>r</w:t>
      </w:r>
      <w:r w:rsidRPr="00D6269C">
        <w:rPr>
          <w:rFonts w:eastAsiaTheme="minorEastAsia"/>
          <w:b/>
          <w:spacing w:val="1"/>
        </w:rPr>
        <w:t>t</w:t>
      </w:r>
      <w:r w:rsidRPr="00D6269C">
        <w:rPr>
          <w:rFonts w:eastAsiaTheme="minorEastAsia"/>
          <w:b/>
        </w:rPr>
        <w:t>i</w:t>
      </w:r>
      <w:r w:rsidRPr="00D6269C">
        <w:rPr>
          <w:rFonts w:eastAsiaTheme="minorEastAsia"/>
          <w:b/>
          <w:spacing w:val="1"/>
        </w:rPr>
        <w:t>c</w:t>
      </w:r>
      <w:r w:rsidRPr="00D6269C">
        <w:rPr>
          <w:rFonts w:eastAsiaTheme="minorEastAsia"/>
          <w:b/>
          <w:spacing w:val="-2"/>
        </w:rPr>
        <w:t>l</w:t>
      </w:r>
      <w:r w:rsidRPr="00D6269C">
        <w:rPr>
          <w:rFonts w:eastAsiaTheme="minorEastAsia"/>
          <w:b/>
        </w:rPr>
        <w:t>e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>
        <w:rPr>
          <w:rFonts w:eastAsiaTheme="minorEastAsia"/>
          <w:spacing w:val="-1"/>
          <w:position w:val="-1"/>
          <w:sz w:val="22"/>
          <w:szCs w:val="22"/>
        </w:rPr>
        <w:t>Ask c</w:t>
      </w:r>
      <w:r w:rsidRPr="00D6269C">
        <w:rPr>
          <w:rFonts w:eastAsiaTheme="minorEastAsia"/>
          <w:position w:val="-1"/>
          <w:sz w:val="22"/>
          <w:szCs w:val="22"/>
        </w:rPr>
        <w:t>o-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i</w:t>
      </w:r>
      <w:r w:rsidRPr="00D6269C">
        <w:rPr>
          <w:rFonts w:eastAsiaTheme="minorEastAsia"/>
          <w:position w:val="-1"/>
          <w:sz w:val="22"/>
          <w:szCs w:val="22"/>
        </w:rPr>
        <w:t>li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o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k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no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es duri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n</w:t>
      </w:r>
      <w:r w:rsidRPr="00D6269C">
        <w:rPr>
          <w:rFonts w:eastAsiaTheme="minorEastAsia"/>
          <w:position w:val="-1"/>
          <w:sz w:val="22"/>
          <w:szCs w:val="22"/>
        </w:rPr>
        <w:t>g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ing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D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sc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hy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he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ar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le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as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l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c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ed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836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z w:val="22"/>
          <w:szCs w:val="22"/>
        </w:rPr>
        <w:t>Pro</w:t>
      </w:r>
      <w:r w:rsidRPr="00D6269C">
        <w:rPr>
          <w:rFonts w:eastAsiaTheme="minorEastAsia"/>
          <w:spacing w:val="-4"/>
          <w:sz w:val="22"/>
          <w:szCs w:val="22"/>
        </w:rPr>
        <w:t>v</w:t>
      </w:r>
      <w:r w:rsidRPr="00D6269C">
        <w:rPr>
          <w:rFonts w:eastAsiaTheme="minorEastAsia"/>
          <w:sz w:val="22"/>
          <w:szCs w:val="22"/>
        </w:rPr>
        <w:t>ide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-4"/>
          <w:sz w:val="22"/>
          <w:szCs w:val="22"/>
        </w:rPr>
        <w:t>v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2"/>
          <w:sz w:val="22"/>
          <w:szCs w:val="22"/>
        </w:rPr>
        <w:t>r</w:t>
      </w:r>
      <w:r w:rsidRPr="00D6269C">
        <w:rPr>
          <w:rFonts w:eastAsiaTheme="minorEastAsia"/>
          <w:spacing w:val="-4"/>
          <w:sz w:val="22"/>
          <w:szCs w:val="22"/>
        </w:rPr>
        <w:t>v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2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w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of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he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le: plan</w:t>
      </w:r>
      <w:r w:rsidRPr="00D6269C">
        <w:rPr>
          <w:rFonts w:eastAsiaTheme="minorEastAsia"/>
          <w:spacing w:val="-2"/>
          <w:sz w:val="22"/>
          <w:szCs w:val="22"/>
        </w:rPr>
        <w:t xml:space="preserve"> </w:t>
      </w:r>
      <w:r w:rsidRPr="00D6269C">
        <w:rPr>
          <w:rFonts w:eastAsiaTheme="minorEastAsia"/>
          <w:spacing w:val="-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pre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z w:val="22"/>
          <w:szCs w:val="22"/>
        </w:rPr>
        <w:t xml:space="preserve">t 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or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 xml:space="preserve">&lt; </w:t>
      </w:r>
      <w:r w:rsidRPr="00D6269C">
        <w:rPr>
          <w:rFonts w:eastAsiaTheme="minorEastAsia"/>
          <w:spacing w:val="-2"/>
          <w:sz w:val="22"/>
          <w:szCs w:val="22"/>
        </w:rPr>
        <w:t>1</w:t>
      </w:r>
      <w:r w:rsidRPr="00D6269C">
        <w:rPr>
          <w:rFonts w:eastAsiaTheme="minorEastAsia"/>
          <w:sz w:val="22"/>
          <w:szCs w:val="22"/>
        </w:rPr>
        <w:t xml:space="preserve">0 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z w:val="22"/>
          <w:szCs w:val="22"/>
        </w:rPr>
        <w:t>inu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es (</w:t>
      </w:r>
      <w:r w:rsidRPr="00D6269C">
        <w:rPr>
          <w:rFonts w:eastAsiaTheme="minorEastAsia"/>
          <w:spacing w:val="-1"/>
          <w:sz w:val="22"/>
          <w:szCs w:val="22"/>
        </w:rPr>
        <w:t>R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>m</w:t>
      </w:r>
      <w:r w:rsidRPr="00D6269C">
        <w:rPr>
          <w:rFonts w:eastAsiaTheme="minorEastAsia"/>
          <w:sz w:val="22"/>
          <w:szCs w:val="22"/>
        </w:rPr>
        <w:t>b</w:t>
      </w:r>
      <w:r w:rsidRPr="00D6269C">
        <w:rPr>
          <w:rFonts w:eastAsiaTheme="minorEastAsia"/>
          <w:spacing w:val="-3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goal</w:t>
      </w:r>
      <w:r w:rsidRPr="00D6269C">
        <w:rPr>
          <w:rFonts w:eastAsiaTheme="minorEastAsia"/>
          <w:spacing w:val="-2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is</w:t>
      </w:r>
      <w:r w:rsidRPr="00D6269C">
        <w:rPr>
          <w:rFonts w:eastAsiaTheme="minorEastAsia"/>
          <w:spacing w:val="-2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or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di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io</w:t>
      </w:r>
      <w:r w:rsidRPr="00D6269C">
        <w:rPr>
          <w:rFonts w:eastAsiaTheme="minorEastAsia"/>
          <w:spacing w:val="2"/>
          <w:sz w:val="22"/>
          <w:szCs w:val="22"/>
        </w:rPr>
        <w:t>n</w:t>
      </w:r>
      <w:r w:rsidRPr="00D6269C">
        <w:rPr>
          <w:rFonts w:eastAsiaTheme="minorEastAsia"/>
          <w:spacing w:val="-6"/>
          <w:sz w:val="22"/>
          <w:szCs w:val="22"/>
        </w:rPr>
        <w:t>!</w:t>
      </w:r>
      <w:r w:rsidRPr="00D6269C">
        <w:rPr>
          <w:rFonts w:eastAsiaTheme="minorEastAsia"/>
          <w:sz w:val="22"/>
          <w:szCs w:val="22"/>
        </w:rPr>
        <w:t>)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sz w:val="22"/>
          <w:szCs w:val="22"/>
        </w:rPr>
        <w:t>D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sc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pacing w:val="-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s</w:t>
      </w:r>
      <w:r w:rsidRPr="00D6269C">
        <w:rPr>
          <w:rFonts w:eastAsiaTheme="minorEastAsia"/>
          <w:spacing w:val="2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and</w:t>
      </w:r>
      <w:r w:rsidRPr="00D6269C">
        <w:rPr>
          <w:rFonts w:eastAsiaTheme="minorEastAsia"/>
          <w:spacing w:val="-4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r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iq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a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le</w:t>
      </w:r>
      <w:r>
        <w:rPr>
          <w:rFonts w:eastAsiaTheme="minorEastAsia"/>
          <w:sz w:val="22"/>
          <w:szCs w:val="22"/>
        </w:rPr>
        <w:t xml:space="preserve"> using </w:t>
      </w:r>
      <w:r w:rsidRPr="00884311">
        <w:rPr>
          <w:rFonts w:eastAsiaTheme="minorEastAsia"/>
          <w:i/>
          <w:sz w:val="22"/>
          <w:szCs w:val="22"/>
        </w:rPr>
        <w:t>Table for Critiquing Research Literature</w:t>
      </w:r>
      <w:r>
        <w:rPr>
          <w:rFonts w:eastAsiaTheme="minorEastAsia"/>
          <w:i/>
          <w:sz w:val="22"/>
          <w:szCs w:val="22"/>
        </w:rPr>
        <w:t xml:space="preserve"> form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z w:val="22"/>
          <w:szCs w:val="22"/>
        </w:rPr>
        <w:t>En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our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z w:val="22"/>
          <w:szCs w:val="22"/>
        </w:rPr>
        <w:t>ge</w:t>
      </w:r>
      <w:r w:rsidRPr="00D6269C">
        <w:rPr>
          <w:rFonts w:eastAsiaTheme="minorEastAsia"/>
          <w:spacing w:val="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3"/>
          <w:sz w:val="22"/>
          <w:szCs w:val="22"/>
        </w:rPr>
        <w:t>a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h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n</w:t>
      </w:r>
      <w:r w:rsidRPr="00D6269C">
        <w:rPr>
          <w:rFonts w:eastAsiaTheme="minorEastAsia"/>
          <w:spacing w:val="-3"/>
          <w:sz w:val="22"/>
          <w:szCs w:val="22"/>
        </w:rPr>
        <w:t>u</w:t>
      </w:r>
      <w:r w:rsidRPr="00D6269C">
        <w:rPr>
          <w:rFonts w:eastAsiaTheme="minorEastAsia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s</w:t>
      </w:r>
      <w:r w:rsidRPr="00D6269C">
        <w:rPr>
          <w:rFonts w:eastAsiaTheme="minorEastAsia"/>
          <w:sz w:val="22"/>
          <w:szCs w:val="22"/>
        </w:rPr>
        <w:t>e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o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pa</w:t>
      </w:r>
      <w:r w:rsidRPr="00D6269C">
        <w:rPr>
          <w:rFonts w:eastAsiaTheme="minorEastAsia"/>
          <w:spacing w:val="-3"/>
          <w:sz w:val="22"/>
          <w:szCs w:val="22"/>
        </w:rPr>
        <w:t>r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-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>ipa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e</w:t>
      </w:r>
      <w:r>
        <w:rPr>
          <w:rFonts w:eastAsiaTheme="minorEastAsia"/>
          <w:sz w:val="22"/>
          <w:szCs w:val="22"/>
        </w:rPr>
        <w:t xml:space="preserve"> by asking them to: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30"/>
        </w:numPr>
        <w:tabs>
          <w:tab w:val="clear" w:pos="2160"/>
          <w:tab w:val="num" w:pos="1440"/>
        </w:tabs>
        <w:autoSpaceDE w:val="0"/>
        <w:autoSpaceDN w:val="0"/>
        <w:adjustRightInd w:val="0"/>
        <w:spacing w:before="120"/>
        <w:ind w:left="144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1"/>
          <w:position w:val="-1"/>
          <w:sz w:val="22"/>
          <w:szCs w:val="22"/>
        </w:rPr>
        <w:t>I</w:t>
      </w:r>
      <w:r w:rsidRPr="00D6269C">
        <w:rPr>
          <w:rFonts w:eastAsiaTheme="minorEastAsia"/>
          <w:position w:val="-1"/>
          <w:sz w:val="22"/>
          <w:szCs w:val="22"/>
        </w:rPr>
        <w:t>den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y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pli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io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n</w:t>
      </w:r>
      <w:r w:rsidRPr="00D6269C">
        <w:rPr>
          <w:rFonts w:eastAsiaTheme="minorEastAsia"/>
          <w:position w:val="-1"/>
          <w:sz w:val="22"/>
          <w:szCs w:val="22"/>
        </w:rPr>
        <w:t xml:space="preserve">s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nu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ing</w:t>
      </w:r>
      <w:r w:rsidRPr="00D6269C">
        <w:rPr>
          <w:rFonts w:eastAsiaTheme="minorEastAsia"/>
          <w:spacing w:val="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and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y</w:t>
      </w:r>
      <w:r w:rsidRPr="00D6269C">
        <w:rPr>
          <w:rFonts w:eastAsiaTheme="minorEastAsia"/>
          <w:position w:val="-1"/>
          <w:sz w:val="22"/>
          <w:szCs w:val="22"/>
        </w:rPr>
        <w:t>our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pr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e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30"/>
        </w:numPr>
        <w:tabs>
          <w:tab w:val="clear" w:pos="2160"/>
          <w:tab w:val="num" w:pos="1440"/>
        </w:tabs>
        <w:autoSpaceDE w:val="0"/>
        <w:autoSpaceDN w:val="0"/>
        <w:adjustRightInd w:val="0"/>
        <w:spacing w:before="120"/>
        <w:ind w:left="144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1"/>
          <w:sz w:val="22"/>
          <w:szCs w:val="22"/>
        </w:rPr>
        <w:t>I</w:t>
      </w:r>
      <w:r w:rsidRPr="00D6269C">
        <w:rPr>
          <w:rFonts w:eastAsiaTheme="minorEastAsia"/>
          <w:sz w:val="22"/>
          <w:szCs w:val="22"/>
        </w:rPr>
        <w:t>de</w:t>
      </w:r>
      <w:r w:rsidRPr="00D6269C">
        <w:rPr>
          <w:rFonts w:eastAsiaTheme="minorEastAsia"/>
          <w:spacing w:val="-3"/>
          <w:sz w:val="22"/>
          <w:szCs w:val="22"/>
        </w:rPr>
        <w:t>n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pacing w:val="-2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z w:val="22"/>
          <w:szCs w:val="22"/>
        </w:rPr>
        <w:t>y</w:t>
      </w:r>
      <w:r w:rsidRPr="00D6269C">
        <w:rPr>
          <w:rFonts w:eastAsiaTheme="minorEastAsia"/>
          <w:spacing w:val="-3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op</w:t>
      </w:r>
      <w:r w:rsidRPr="00D6269C">
        <w:rPr>
          <w:rFonts w:eastAsiaTheme="minorEastAsia"/>
          <w:spacing w:val="-3"/>
          <w:sz w:val="22"/>
          <w:szCs w:val="22"/>
        </w:rPr>
        <w:t>i</w:t>
      </w:r>
      <w:r w:rsidRPr="00D6269C">
        <w:rPr>
          <w:rFonts w:eastAsiaTheme="minorEastAsia"/>
          <w:spacing w:val="1"/>
          <w:sz w:val="22"/>
          <w:szCs w:val="22"/>
        </w:rPr>
        <w:t>c</w:t>
      </w:r>
      <w:r w:rsidRPr="00D6269C">
        <w:rPr>
          <w:rFonts w:eastAsiaTheme="minorEastAsia"/>
          <w:sz w:val="22"/>
          <w:szCs w:val="22"/>
        </w:rPr>
        <w:t xml:space="preserve">s </w:t>
      </w:r>
      <w:r w:rsidRPr="00D6269C">
        <w:rPr>
          <w:rFonts w:eastAsiaTheme="minorEastAsia"/>
          <w:spacing w:val="1"/>
          <w:sz w:val="22"/>
          <w:szCs w:val="22"/>
        </w:rPr>
        <w:t>f</w:t>
      </w:r>
      <w:r w:rsidRPr="00D6269C">
        <w:rPr>
          <w:rFonts w:eastAsiaTheme="minorEastAsia"/>
          <w:spacing w:val="-3"/>
          <w:sz w:val="22"/>
          <w:szCs w:val="22"/>
        </w:rPr>
        <w:t>o</w:t>
      </w:r>
      <w:r w:rsidRPr="00D6269C">
        <w:rPr>
          <w:rFonts w:eastAsiaTheme="minorEastAsia"/>
          <w:sz w:val="22"/>
          <w:szCs w:val="22"/>
        </w:rPr>
        <w:t>r</w:t>
      </w:r>
      <w:r w:rsidRPr="00D6269C">
        <w:rPr>
          <w:rFonts w:eastAsiaTheme="minorEastAsia"/>
          <w:spacing w:val="-1"/>
          <w:sz w:val="22"/>
          <w:szCs w:val="22"/>
        </w:rPr>
        <w:t xml:space="preserve"> f</w:t>
      </w:r>
      <w:r w:rsidRPr="00D6269C">
        <w:rPr>
          <w:rFonts w:eastAsiaTheme="minorEastAsia"/>
          <w:sz w:val="22"/>
          <w:szCs w:val="22"/>
        </w:rPr>
        <w:t>u</w:t>
      </w:r>
      <w:r w:rsidRPr="00D6269C">
        <w:rPr>
          <w:rFonts w:eastAsiaTheme="minorEastAsia"/>
          <w:spacing w:val="1"/>
          <w:sz w:val="22"/>
          <w:szCs w:val="22"/>
        </w:rPr>
        <w:t>t</w:t>
      </w:r>
      <w:r w:rsidRPr="00D6269C">
        <w:rPr>
          <w:rFonts w:eastAsiaTheme="minorEastAsia"/>
          <w:sz w:val="22"/>
          <w:szCs w:val="22"/>
        </w:rPr>
        <w:t>ure</w:t>
      </w:r>
      <w:r w:rsidRPr="00D6269C">
        <w:rPr>
          <w:rFonts w:eastAsiaTheme="minorEastAsia"/>
          <w:spacing w:val="-1"/>
          <w:sz w:val="22"/>
          <w:szCs w:val="22"/>
        </w:rPr>
        <w:t xml:space="preserve"> </w:t>
      </w:r>
      <w:r w:rsidRPr="00D6269C">
        <w:rPr>
          <w:rFonts w:eastAsiaTheme="minorEastAsia"/>
          <w:sz w:val="22"/>
          <w:szCs w:val="22"/>
        </w:rPr>
        <w:t>re</w:t>
      </w:r>
      <w:r w:rsidRPr="00D6269C">
        <w:rPr>
          <w:rFonts w:eastAsiaTheme="minorEastAsia"/>
          <w:spacing w:val="-4"/>
          <w:sz w:val="22"/>
          <w:szCs w:val="22"/>
        </w:rPr>
        <w:t>v</w:t>
      </w:r>
      <w:r w:rsidRPr="00D6269C">
        <w:rPr>
          <w:rFonts w:eastAsiaTheme="minorEastAsia"/>
          <w:sz w:val="22"/>
          <w:szCs w:val="22"/>
        </w:rPr>
        <w:t>i</w:t>
      </w:r>
      <w:r w:rsidRPr="00D6269C">
        <w:rPr>
          <w:rFonts w:eastAsiaTheme="minorEastAsia"/>
          <w:spacing w:val="2"/>
          <w:sz w:val="22"/>
          <w:szCs w:val="22"/>
        </w:rPr>
        <w:t>e</w:t>
      </w:r>
      <w:r w:rsidRPr="00D6269C">
        <w:rPr>
          <w:rFonts w:eastAsiaTheme="minorEastAsia"/>
          <w:sz w:val="22"/>
          <w:szCs w:val="22"/>
        </w:rPr>
        <w:t>w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position w:val="-1"/>
          <w:sz w:val="22"/>
          <w:szCs w:val="22"/>
        </w:rPr>
        <w:t>Pro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v</w:t>
      </w:r>
      <w:r w:rsidRPr="00D6269C">
        <w:rPr>
          <w:rFonts w:eastAsiaTheme="minorEastAsia"/>
          <w:position w:val="-1"/>
          <w:sz w:val="22"/>
          <w:szCs w:val="22"/>
        </w:rPr>
        <w:t>ide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s</w:t>
      </w:r>
      <w:r w:rsidRPr="00D6269C">
        <w:rPr>
          <w:rFonts w:eastAsiaTheme="minorEastAsia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mm</w:t>
      </w:r>
      <w:r w:rsidRPr="00D6269C">
        <w:rPr>
          <w:rFonts w:eastAsiaTheme="minorEastAsia"/>
          <w:position w:val="-1"/>
          <w:sz w:val="22"/>
          <w:szCs w:val="22"/>
        </w:rPr>
        <w:t>ary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or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ra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>p</w:t>
      </w:r>
      <w:r w:rsidRPr="00D6269C">
        <w:rPr>
          <w:rFonts w:eastAsiaTheme="minorEastAsia"/>
          <w:position w:val="-1"/>
          <w:sz w:val="22"/>
          <w:szCs w:val="22"/>
        </w:rPr>
        <w:t>-up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of d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ion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in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>l</w:t>
      </w:r>
      <w:r w:rsidRPr="00D6269C">
        <w:rPr>
          <w:rFonts w:eastAsiaTheme="minorEastAsia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t</w:t>
      </w:r>
      <w:r w:rsidRPr="00D6269C">
        <w:rPr>
          <w:rFonts w:eastAsiaTheme="minorEastAsia"/>
          <w:spacing w:val="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5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m</w:t>
      </w:r>
      <w:r w:rsidRPr="00D6269C">
        <w:rPr>
          <w:rFonts w:eastAsiaTheme="minorEastAsia"/>
          <w:position w:val="-1"/>
          <w:sz w:val="22"/>
          <w:szCs w:val="22"/>
        </w:rPr>
        <w:t>in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es</w:t>
      </w:r>
    </w:p>
    <w:p w:rsidR="00FB5E79" w:rsidRPr="00D6269C" w:rsidRDefault="00FB5E79" w:rsidP="00001A5F">
      <w:pPr>
        <w:pStyle w:val="ListParagraph"/>
        <w:widowControl w:val="0"/>
        <w:numPr>
          <w:ilvl w:val="4"/>
          <w:numId w:val="15"/>
        </w:numPr>
        <w:autoSpaceDE w:val="0"/>
        <w:autoSpaceDN w:val="0"/>
        <w:adjustRightInd w:val="0"/>
        <w:spacing w:before="120"/>
        <w:ind w:left="1080" w:right="-20"/>
        <w:contextualSpacing w:val="0"/>
        <w:rPr>
          <w:rFonts w:eastAsiaTheme="minorEastAsia"/>
          <w:sz w:val="22"/>
          <w:szCs w:val="22"/>
        </w:rPr>
      </w:pPr>
      <w:r w:rsidRPr="00D6269C">
        <w:rPr>
          <w:rFonts w:eastAsiaTheme="minorEastAsia"/>
          <w:spacing w:val="-1"/>
          <w:position w:val="-1"/>
          <w:sz w:val="22"/>
          <w:szCs w:val="22"/>
        </w:rPr>
        <w:t>D</w:t>
      </w:r>
      <w:r w:rsidRPr="00D6269C">
        <w:rPr>
          <w:rFonts w:eastAsiaTheme="minorEastAsia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ss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m</w:t>
      </w:r>
      <w:r w:rsidRPr="00D6269C">
        <w:rPr>
          <w:rFonts w:eastAsiaTheme="minorEastAsia"/>
          <w:position w:val="-1"/>
          <w:sz w:val="22"/>
          <w:szCs w:val="22"/>
        </w:rPr>
        <w:t>in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a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he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n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o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t</w:t>
      </w:r>
      <w:r w:rsidRPr="00D6269C">
        <w:rPr>
          <w:rFonts w:eastAsiaTheme="minorEastAsia"/>
          <w:position w:val="-1"/>
          <w:sz w:val="22"/>
          <w:szCs w:val="22"/>
        </w:rPr>
        <w:t>es</w:t>
      </w:r>
      <w:r w:rsidRPr="00D6269C">
        <w:rPr>
          <w:rFonts w:eastAsiaTheme="minorEastAsia"/>
          <w:spacing w:val="-2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f</w:t>
      </w:r>
      <w:r w:rsidRPr="00D6269C">
        <w:rPr>
          <w:rFonts w:eastAsiaTheme="minorEastAsia"/>
          <w:position w:val="-1"/>
          <w:sz w:val="22"/>
          <w:szCs w:val="22"/>
        </w:rPr>
        <w:t>ollo</w:t>
      </w:r>
      <w:r w:rsidRPr="00D6269C">
        <w:rPr>
          <w:rFonts w:eastAsiaTheme="minorEastAsia"/>
          <w:spacing w:val="-4"/>
          <w:position w:val="-1"/>
          <w:sz w:val="22"/>
          <w:szCs w:val="22"/>
        </w:rPr>
        <w:t>w</w:t>
      </w:r>
      <w:r w:rsidRPr="00D6269C">
        <w:rPr>
          <w:rFonts w:eastAsiaTheme="minorEastAsia"/>
          <w:position w:val="-1"/>
          <w:sz w:val="22"/>
          <w:szCs w:val="22"/>
        </w:rPr>
        <w:t>ing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 xml:space="preserve"> t</w:t>
      </w:r>
      <w:r w:rsidRPr="00D6269C">
        <w:rPr>
          <w:rFonts w:eastAsiaTheme="minorEastAsia"/>
          <w:position w:val="-1"/>
          <w:sz w:val="22"/>
          <w:szCs w:val="22"/>
        </w:rPr>
        <w:t>he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 xml:space="preserve"> </w:t>
      </w:r>
      <w:r w:rsidRPr="00D6269C">
        <w:rPr>
          <w:rFonts w:eastAsiaTheme="minorEastAsia"/>
          <w:position w:val="-1"/>
          <w:sz w:val="22"/>
          <w:szCs w:val="22"/>
        </w:rPr>
        <w:t>d</w:t>
      </w:r>
      <w:r w:rsidRPr="00D6269C">
        <w:rPr>
          <w:rFonts w:eastAsiaTheme="minorEastAsia"/>
          <w:spacing w:val="-3"/>
          <w:position w:val="-1"/>
          <w:sz w:val="22"/>
          <w:szCs w:val="22"/>
        </w:rPr>
        <w:t>i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c</w:t>
      </w:r>
      <w:r w:rsidRPr="00D6269C">
        <w:rPr>
          <w:rFonts w:eastAsiaTheme="minorEastAsia"/>
          <w:position w:val="-1"/>
          <w:sz w:val="22"/>
          <w:szCs w:val="22"/>
        </w:rPr>
        <w:t>u</w:t>
      </w:r>
      <w:r w:rsidRPr="00D6269C">
        <w:rPr>
          <w:rFonts w:eastAsiaTheme="minorEastAsia"/>
          <w:spacing w:val="-1"/>
          <w:position w:val="-1"/>
          <w:sz w:val="22"/>
          <w:szCs w:val="22"/>
        </w:rPr>
        <w:t>s</w:t>
      </w:r>
      <w:r w:rsidRPr="00D6269C">
        <w:rPr>
          <w:rFonts w:eastAsiaTheme="minorEastAsia"/>
          <w:spacing w:val="1"/>
          <w:position w:val="-1"/>
          <w:sz w:val="22"/>
          <w:szCs w:val="22"/>
        </w:rPr>
        <w:t>s</w:t>
      </w:r>
      <w:r w:rsidRPr="00D6269C">
        <w:rPr>
          <w:rFonts w:eastAsiaTheme="minorEastAsia"/>
          <w:position w:val="-1"/>
          <w:sz w:val="22"/>
          <w:szCs w:val="22"/>
        </w:rPr>
        <w:t>ion</w:t>
      </w:r>
    </w:p>
    <w:p w:rsidR="00BB4A85" w:rsidRDefault="00F1457F" w:rsidP="0040252B">
      <w:pPr>
        <w:pStyle w:val="Title"/>
      </w:pPr>
      <w:r w:rsidRPr="00BB4A85">
        <w:rPr>
          <w:i/>
          <w:color w:val="0000FF"/>
        </w:rPr>
        <w:lastRenderedPageBreak/>
        <w:t>Section 1</w:t>
      </w:r>
      <w:r w:rsidR="00FB5E79">
        <w:rPr>
          <w:i/>
          <w:color w:val="0000FF"/>
        </w:rPr>
        <w:t>4</w:t>
      </w:r>
      <w:r w:rsidRPr="00BB4A85">
        <w:rPr>
          <w:i/>
          <w:color w:val="0000FF"/>
        </w:rPr>
        <w:t xml:space="preserve">: </w:t>
      </w:r>
    </w:p>
    <w:p w:rsidR="000C5F99" w:rsidRDefault="00B20C65" w:rsidP="0040252B">
      <w:pPr>
        <w:pStyle w:val="Title"/>
        <w:rPr>
          <w:i/>
          <w:color w:val="0000FF"/>
        </w:rPr>
      </w:pPr>
      <w:r>
        <w:rPr>
          <w:i/>
          <w:color w:val="0000FF"/>
        </w:rPr>
        <w:t xml:space="preserve">Appendix A: </w:t>
      </w:r>
      <w:r w:rsidR="000B19B3">
        <w:rPr>
          <w:i/>
          <w:color w:val="0000FF"/>
        </w:rPr>
        <w:t xml:space="preserve">Electronic </w:t>
      </w:r>
      <w:r w:rsidR="000C5F99">
        <w:rPr>
          <w:i/>
          <w:color w:val="0000FF"/>
        </w:rPr>
        <w:t>Resources</w:t>
      </w:r>
    </w:p>
    <w:p w:rsidR="003C5EC0" w:rsidRDefault="00FB5E79" w:rsidP="008F5E45">
      <w:pPr>
        <w:pStyle w:val="ListParagraph"/>
        <w:numPr>
          <w:ilvl w:val="0"/>
          <w:numId w:val="1"/>
        </w:numPr>
        <w:spacing w:before="360"/>
        <w:contextualSpacing w:val="0"/>
      </w:pPr>
      <w:r w:rsidRPr="005A2878">
        <w:t xml:space="preserve">YNHH Nursing Journal Club – access from </w:t>
      </w:r>
      <w:r w:rsidR="003C5EC0">
        <w:t xml:space="preserve">Center for Professional Practice or </w:t>
      </w:r>
      <w:r w:rsidRPr="005A2878">
        <w:t xml:space="preserve">Nursing </w:t>
      </w:r>
      <w:r w:rsidR="003C5EC0">
        <w:t xml:space="preserve">Research and Evidence-based Practice </w:t>
      </w:r>
      <w:r w:rsidRPr="005A2878">
        <w:t xml:space="preserve">website </w:t>
      </w:r>
    </w:p>
    <w:p w:rsidR="000C5F99" w:rsidRPr="003C5EC0" w:rsidRDefault="003C5EC0" w:rsidP="00400B2E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>
        <w:t>Contact the Center</w:t>
      </w:r>
      <w:r w:rsidR="000C5F99" w:rsidRPr="005A2878">
        <w:t xml:space="preserve"> for Professional Practice Excellence (CPPE)</w:t>
      </w:r>
      <w:r>
        <w:t xml:space="preserve"> if you wish to offer CE credits to learn how to apply </w:t>
      </w:r>
    </w:p>
    <w:p w:rsidR="00AE0777" w:rsidRPr="005A2878" w:rsidRDefault="000C5F99" w:rsidP="000B19B3">
      <w:pPr>
        <w:pStyle w:val="ListParagraph"/>
        <w:numPr>
          <w:ilvl w:val="0"/>
          <w:numId w:val="1"/>
        </w:numPr>
        <w:spacing w:before="360"/>
        <w:contextualSpacing w:val="0"/>
      </w:pPr>
      <w:r w:rsidRPr="005A2878">
        <w:t xml:space="preserve">Medical Library </w:t>
      </w:r>
      <w:r w:rsidR="000B19B3" w:rsidRPr="005A2878">
        <w:t>– links to electronic databases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OVID: Search for nursing and allied health professions</w:t>
      </w:r>
      <w:r w:rsidR="00AE0777" w:rsidRPr="000B19B3">
        <w:rPr>
          <w:sz w:val="22"/>
          <w:szCs w:val="22"/>
        </w:rPr>
        <w:t xml:space="preserve"> </w:t>
      </w:r>
      <w:r w:rsidRPr="000B19B3">
        <w:rPr>
          <w:sz w:val="22"/>
          <w:szCs w:val="22"/>
        </w:rPr>
        <w:t>www.ovid.com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CINAHL:  Cumulative Index to Nursing and Allied Health Literature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Up</w:t>
      </w:r>
      <w:r w:rsidR="00AE0777" w:rsidRPr="000B19B3">
        <w:rPr>
          <w:sz w:val="22"/>
          <w:szCs w:val="22"/>
        </w:rPr>
        <w:t>-</w:t>
      </w:r>
      <w:r w:rsidRPr="000B19B3">
        <w:rPr>
          <w:sz w:val="22"/>
          <w:szCs w:val="22"/>
        </w:rPr>
        <w:t>to</w:t>
      </w:r>
      <w:r w:rsidR="00AE0777" w:rsidRPr="000B19B3">
        <w:rPr>
          <w:sz w:val="22"/>
          <w:szCs w:val="22"/>
        </w:rPr>
        <w:t>-</w:t>
      </w:r>
      <w:r w:rsidRPr="000B19B3">
        <w:rPr>
          <w:sz w:val="22"/>
          <w:szCs w:val="22"/>
        </w:rPr>
        <w:t>Date</w:t>
      </w:r>
      <w:r w:rsidR="000B19B3" w:rsidRPr="000B19B3">
        <w:rPr>
          <w:sz w:val="22"/>
          <w:szCs w:val="22"/>
        </w:rPr>
        <w:t xml:space="preserve"> 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Cochrane Collaborative</w:t>
      </w:r>
      <w:r w:rsidR="000B19B3" w:rsidRPr="000B19B3">
        <w:rPr>
          <w:sz w:val="22"/>
          <w:szCs w:val="22"/>
        </w:rPr>
        <w:t xml:space="preserve"> (</w:t>
      </w:r>
      <w:r w:rsidRPr="000B19B3">
        <w:rPr>
          <w:sz w:val="22"/>
          <w:szCs w:val="22"/>
        </w:rPr>
        <w:t>http://www/cochranejournalclub.com</w:t>
      </w:r>
      <w:r w:rsidR="000B19B3" w:rsidRPr="000B19B3">
        <w:rPr>
          <w:sz w:val="22"/>
          <w:szCs w:val="22"/>
        </w:rPr>
        <w:t>)</w:t>
      </w:r>
      <w:r w:rsidRPr="000B19B3">
        <w:rPr>
          <w:sz w:val="22"/>
          <w:szCs w:val="22"/>
        </w:rPr>
        <w:t xml:space="preserve"> 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 xml:space="preserve">MEDLINE: </w:t>
      </w:r>
    </w:p>
    <w:p w:rsidR="000C5F99" w:rsidRPr="005A2878" w:rsidRDefault="000B19B3" w:rsidP="000B19B3">
      <w:pPr>
        <w:pStyle w:val="ListParagraph"/>
        <w:numPr>
          <w:ilvl w:val="0"/>
          <w:numId w:val="1"/>
        </w:numPr>
        <w:spacing w:before="360"/>
        <w:contextualSpacing w:val="0"/>
      </w:pPr>
      <w:r w:rsidRPr="005A2878">
        <w:t xml:space="preserve">Other electronic </w:t>
      </w:r>
      <w:r w:rsidR="000C5F99" w:rsidRPr="005A2878">
        <w:t>resources</w:t>
      </w:r>
    </w:p>
    <w:p w:rsidR="000C5F99" w:rsidRPr="005A2878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5A2878">
        <w:rPr>
          <w:sz w:val="22"/>
          <w:szCs w:val="22"/>
        </w:rPr>
        <w:t>Professional organization websites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Professional organizational guidelines</w:t>
      </w:r>
    </w:p>
    <w:p w:rsidR="000B19B3" w:rsidRPr="000B19B3" w:rsidRDefault="000C5F99" w:rsidP="000B19B3">
      <w:pPr>
        <w:pStyle w:val="ListParagraph"/>
        <w:numPr>
          <w:ilvl w:val="2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National Guidelines Clearinghouse</w:t>
      </w:r>
    </w:p>
    <w:p w:rsidR="000C5F99" w:rsidRPr="000B19B3" w:rsidRDefault="000C5F99" w:rsidP="000B19B3">
      <w:pPr>
        <w:pStyle w:val="ListParagraph"/>
        <w:numPr>
          <w:ilvl w:val="2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QSEN</w:t>
      </w:r>
      <w:r w:rsidR="000B19B3" w:rsidRPr="000B19B3">
        <w:rPr>
          <w:sz w:val="22"/>
          <w:szCs w:val="22"/>
        </w:rPr>
        <w:t xml:space="preserve"> </w:t>
      </w:r>
      <w:r w:rsidRPr="000B19B3">
        <w:rPr>
          <w:sz w:val="22"/>
          <w:szCs w:val="22"/>
        </w:rPr>
        <w:t>http://www.qsen.org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color w:val="0000FF"/>
          <w:sz w:val="22"/>
          <w:szCs w:val="22"/>
        </w:rPr>
      </w:pPr>
      <w:r w:rsidRPr="000B19B3">
        <w:rPr>
          <w:sz w:val="22"/>
          <w:szCs w:val="22"/>
        </w:rPr>
        <w:t>Agency for Healthcare Research and Quality</w:t>
      </w:r>
      <w:r w:rsidR="000B19B3" w:rsidRPr="000B19B3">
        <w:rPr>
          <w:sz w:val="22"/>
          <w:szCs w:val="22"/>
        </w:rPr>
        <w:t xml:space="preserve"> (</w:t>
      </w:r>
      <w:r w:rsidRPr="000B19B3">
        <w:rPr>
          <w:color w:val="0000FF"/>
          <w:sz w:val="22"/>
          <w:szCs w:val="22"/>
        </w:rPr>
        <w:t>http://www.ahrq.gov</w:t>
      </w:r>
      <w:r w:rsidR="000B19B3" w:rsidRPr="000B19B3">
        <w:rPr>
          <w:color w:val="0000FF"/>
          <w:sz w:val="22"/>
          <w:szCs w:val="22"/>
        </w:rPr>
        <w:t>)</w:t>
      </w:r>
    </w:p>
    <w:p w:rsidR="000C5F99" w:rsidRPr="000B19B3" w:rsidRDefault="000C5F99" w:rsidP="000B19B3">
      <w:pPr>
        <w:pStyle w:val="ListParagraph"/>
        <w:numPr>
          <w:ilvl w:val="1"/>
          <w:numId w:val="1"/>
        </w:numPr>
        <w:spacing w:before="240"/>
        <w:contextualSpacing w:val="0"/>
        <w:rPr>
          <w:sz w:val="22"/>
          <w:szCs w:val="22"/>
        </w:rPr>
      </w:pPr>
      <w:r w:rsidRPr="000B19B3">
        <w:rPr>
          <w:sz w:val="22"/>
          <w:szCs w:val="22"/>
        </w:rPr>
        <w:t>US MLA</w:t>
      </w:r>
      <w:r w:rsidR="000B19B3" w:rsidRPr="000B19B3">
        <w:rPr>
          <w:sz w:val="22"/>
          <w:szCs w:val="22"/>
        </w:rPr>
        <w:t xml:space="preserve"> </w:t>
      </w:r>
      <w:hyperlink r:id="rId16" w:history="1">
        <w:r w:rsidRPr="000B19B3">
          <w:rPr>
            <w:rStyle w:val="Hyperlink"/>
            <w:rFonts w:cs="Arial"/>
            <w:sz w:val="22"/>
            <w:szCs w:val="22"/>
          </w:rPr>
          <w:t>http://www.mlanet.org/education/telecon/ebhc/clubintr.html</w:t>
        </w:r>
      </w:hyperlink>
    </w:p>
    <w:p w:rsidR="000C5F99" w:rsidRDefault="000C5F99" w:rsidP="00AE0777">
      <w:pPr>
        <w:pStyle w:val="Title"/>
        <w:spacing w:before="120"/>
        <w:contextualSpacing w:val="0"/>
        <w:rPr>
          <w:i/>
          <w:color w:val="0000FF"/>
        </w:rPr>
      </w:pPr>
      <w:r w:rsidRPr="00AE0777">
        <w:rPr>
          <w:sz w:val="24"/>
          <w:szCs w:val="24"/>
        </w:rPr>
        <w:br w:type="page"/>
      </w:r>
      <w:r w:rsidRPr="00B20C65">
        <w:rPr>
          <w:i/>
          <w:color w:val="0000FF"/>
        </w:rPr>
        <w:lastRenderedPageBreak/>
        <w:t>APPENDIX</w:t>
      </w:r>
      <w:r w:rsidR="00B20C65" w:rsidRPr="00B20C65">
        <w:rPr>
          <w:i/>
          <w:color w:val="0000FF"/>
        </w:rPr>
        <w:t xml:space="preserve"> B</w:t>
      </w:r>
      <w:r w:rsidRPr="00B20C65">
        <w:rPr>
          <w:i/>
          <w:color w:val="0000FF"/>
        </w:rPr>
        <w:t>:</w:t>
      </w:r>
      <w:r>
        <w:t xml:space="preserve"> </w:t>
      </w:r>
      <w:r>
        <w:rPr>
          <w:i/>
          <w:color w:val="0000FF"/>
        </w:rPr>
        <w:t>Journal Suggestions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AACN Advance Critical Care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Advances in Nursing Science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American Journal of Critical Care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Applied Nursing Research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Clinical Journal of Oncology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Clinical Nursing Research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Evidence-Based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Heart &amp; Lung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International Journal of Nursing Practice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Obstetric, Gynecologic &amp; Neonatal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Advanced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Cardiovascular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Emergency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Nursing Administration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Journal of Nursing Scholarship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 xml:space="preserve">Journal of </w:t>
      </w:r>
      <w:proofErr w:type="spellStart"/>
      <w:r w:rsidRPr="000B19B3">
        <w:rPr>
          <w:i/>
          <w:sz w:val="28"/>
          <w:szCs w:val="28"/>
        </w:rPr>
        <w:t>Peri</w:t>
      </w:r>
      <w:proofErr w:type="spellEnd"/>
      <w:r w:rsidRPr="000B19B3">
        <w:rPr>
          <w:i/>
          <w:sz w:val="28"/>
          <w:szCs w:val="28"/>
        </w:rPr>
        <w:t>-Anesthesia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proofErr w:type="spellStart"/>
      <w:r w:rsidRPr="000B19B3">
        <w:rPr>
          <w:i/>
          <w:sz w:val="28"/>
          <w:szCs w:val="28"/>
        </w:rPr>
        <w:t>Medsurg</w:t>
      </w:r>
      <w:proofErr w:type="spellEnd"/>
      <w:r w:rsidRPr="000B19B3">
        <w:rPr>
          <w:i/>
          <w:sz w:val="28"/>
          <w:szCs w:val="28"/>
        </w:rPr>
        <w:t xml:space="preserve"> Nursing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</w:rPr>
      </w:pPr>
      <w:r w:rsidRPr="000B19B3">
        <w:rPr>
          <w:i/>
          <w:sz w:val="28"/>
          <w:szCs w:val="28"/>
        </w:rPr>
        <w:t>Nursing Research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  <w:sz w:val="28"/>
          <w:szCs w:val="28"/>
        </w:rPr>
      </w:pPr>
      <w:r w:rsidRPr="000B19B3">
        <w:rPr>
          <w:i/>
          <w:sz w:val="28"/>
          <w:szCs w:val="28"/>
        </w:rPr>
        <w:t>Oncology Nursing Forum</w:t>
      </w:r>
    </w:p>
    <w:p w:rsidR="000C5F99" w:rsidRPr="000B19B3" w:rsidRDefault="000C5F99" w:rsidP="000B19B3">
      <w:pPr>
        <w:pStyle w:val="ListParagraph"/>
        <w:numPr>
          <w:ilvl w:val="0"/>
          <w:numId w:val="1"/>
        </w:numPr>
        <w:spacing w:before="240"/>
        <w:contextualSpacing w:val="0"/>
        <w:rPr>
          <w:i/>
          <w:sz w:val="28"/>
          <w:szCs w:val="28"/>
        </w:rPr>
      </w:pPr>
      <w:r w:rsidRPr="000B19B3">
        <w:rPr>
          <w:i/>
          <w:sz w:val="28"/>
          <w:szCs w:val="28"/>
        </w:rPr>
        <w:t>Worldviews on Evidence Based Nursing</w:t>
      </w:r>
    </w:p>
    <w:p w:rsidR="00D63BF3" w:rsidRDefault="000C5F99" w:rsidP="00AB0263">
      <w:pPr>
        <w:pStyle w:val="Title"/>
        <w:rPr>
          <w:color w:val="0000FF"/>
        </w:rPr>
      </w:pPr>
      <w:r>
        <w:rPr>
          <w:color w:val="0000FF"/>
        </w:rPr>
        <w:br w:type="page"/>
      </w:r>
    </w:p>
    <w:p w:rsidR="003F422E" w:rsidRDefault="003F422E" w:rsidP="005D6EB1">
      <w:pPr>
        <w:pStyle w:val="Title"/>
        <w:spacing w:before="120"/>
        <w:contextualSpacing w:val="0"/>
        <w:rPr>
          <w:i/>
          <w:color w:val="0000FF"/>
        </w:rPr>
        <w:sectPr w:rsidR="003F422E" w:rsidSect="003F422E">
          <w:type w:val="nextColumn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D6EB1" w:rsidRPr="00EC5033" w:rsidRDefault="005D6EB1" w:rsidP="005D6EB1">
      <w:pPr>
        <w:pStyle w:val="Title"/>
        <w:spacing w:before="120"/>
        <w:contextualSpacing w:val="0"/>
        <w:rPr>
          <w:i/>
          <w:color w:val="0000FF"/>
          <w:sz w:val="36"/>
          <w:szCs w:val="36"/>
        </w:rPr>
      </w:pPr>
      <w:r w:rsidRPr="00EC5033">
        <w:rPr>
          <w:i/>
          <w:color w:val="0000FF"/>
        </w:rPr>
        <w:lastRenderedPageBreak/>
        <w:t>APPENDIX C:</w:t>
      </w:r>
      <w:r w:rsidRPr="00EC5033">
        <w:rPr>
          <w:color w:val="0000FF"/>
        </w:rPr>
        <w:t xml:space="preserve"> Appraisal Tool</w:t>
      </w:r>
      <w:r w:rsidR="00EC5033" w:rsidRPr="00EC5033">
        <w:rPr>
          <w:color w:val="0000FF"/>
          <w:sz w:val="36"/>
          <w:szCs w:val="36"/>
        </w:rPr>
        <w:t xml:space="preserve"> (</w:t>
      </w:r>
      <w:r w:rsidR="00DA1784">
        <w:rPr>
          <w:color w:val="0000FF"/>
          <w:sz w:val="36"/>
          <w:szCs w:val="36"/>
        </w:rPr>
        <w:t xml:space="preserve">see </w:t>
      </w:r>
      <w:r w:rsidR="00EC5033" w:rsidRPr="00EC5033">
        <w:rPr>
          <w:color w:val="0000FF"/>
          <w:sz w:val="36"/>
          <w:szCs w:val="36"/>
        </w:rPr>
        <w:t xml:space="preserve">Journal Club site </w:t>
      </w:r>
      <w:r w:rsidR="00DA1784">
        <w:rPr>
          <w:color w:val="0000FF"/>
          <w:sz w:val="36"/>
          <w:szCs w:val="36"/>
        </w:rPr>
        <w:t xml:space="preserve">for </w:t>
      </w:r>
      <w:proofErr w:type="spellStart"/>
      <w:r w:rsidR="00DA1784">
        <w:rPr>
          <w:color w:val="0000FF"/>
          <w:sz w:val="36"/>
          <w:szCs w:val="36"/>
        </w:rPr>
        <w:t>nonresearch</w:t>
      </w:r>
      <w:proofErr w:type="spellEnd"/>
      <w:r w:rsidR="00DA1784">
        <w:rPr>
          <w:color w:val="0000FF"/>
          <w:sz w:val="36"/>
          <w:szCs w:val="36"/>
        </w:rPr>
        <w:t xml:space="preserve"> tool)</w:t>
      </w:r>
    </w:p>
    <w:p w:rsidR="003F422E" w:rsidRPr="003F422E" w:rsidRDefault="003F422E" w:rsidP="003F422E">
      <w:pPr>
        <w:jc w:val="center"/>
        <w:rPr>
          <w:rFonts w:eastAsiaTheme="minorHAnsi"/>
          <w:b/>
          <w:color w:val="auto"/>
          <w:sz w:val="18"/>
          <w:szCs w:val="18"/>
        </w:rPr>
      </w:pPr>
      <w:r w:rsidRPr="003F422E">
        <w:rPr>
          <w:rFonts w:eastAsiaTheme="minorHAnsi"/>
          <w:b/>
          <w:color w:val="auto"/>
          <w:sz w:val="18"/>
          <w:szCs w:val="18"/>
        </w:rPr>
        <w:t xml:space="preserve">Yale New Haven Health </w:t>
      </w:r>
    </w:p>
    <w:p w:rsidR="003F422E" w:rsidRPr="003F422E" w:rsidRDefault="003F422E" w:rsidP="003F422E">
      <w:pPr>
        <w:spacing w:before="120"/>
        <w:jc w:val="center"/>
        <w:rPr>
          <w:rFonts w:eastAsiaTheme="minorHAnsi"/>
          <w:color w:val="auto"/>
          <w:sz w:val="22"/>
          <w:szCs w:val="22"/>
        </w:rPr>
      </w:pPr>
      <w:r w:rsidRPr="003F422E">
        <w:rPr>
          <w:rFonts w:eastAsiaTheme="minorHAnsi"/>
          <w:color w:val="auto"/>
          <w:sz w:val="22"/>
          <w:szCs w:val="22"/>
        </w:rPr>
        <w:t xml:space="preserve">Nursing Research and Evidence-Based Practice Committee </w:t>
      </w:r>
    </w:p>
    <w:p w:rsidR="003F422E" w:rsidRPr="003F422E" w:rsidRDefault="003F422E" w:rsidP="003F422E">
      <w:pPr>
        <w:spacing w:before="120" w:after="120"/>
        <w:jc w:val="center"/>
        <w:rPr>
          <w:rFonts w:eastAsiaTheme="minorHAnsi"/>
          <w:b/>
          <w:color w:val="auto"/>
          <w:sz w:val="22"/>
          <w:szCs w:val="22"/>
        </w:rPr>
      </w:pPr>
      <w:r w:rsidRPr="003F422E">
        <w:rPr>
          <w:rFonts w:eastAsiaTheme="minorHAnsi"/>
          <w:b/>
          <w:color w:val="auto"/>
          <w:sz w:val="22"/>
          <w:szCs w:val="22"/>
        </w:rPr>
        <w:t>Research Literature Appraisal Tool</w:t>
      </w:r>
    </w:p>
    <w:tbl>
      <w:tblPr>
        <w:tblStyle w:val="TableGrid1"/>
        <w:tblW w:w="14220" w:type="dxa"/>
        <w:tblInd w:w="-635" w:type="dxa"/>
        <w:tblLook w:val="04A0" w:firstRow="1" w:lastRow="0" w:firstColumn="1" w:lastColumn="0" w:noHBand="0" w:noVBand="1"/>
      </w:tblPr>
      <w:tblGrid>
        <w:gridCol w:w="2025"/>
        <w:gridCol w:w="5018"/>
        <w:gridCol w:w="7177"/>
      </w:tblGrid>
      <w:tr w:rsidR="003F422E" w:rsidRPr="003F422E" w:rsidTr="003F422E">
        <w:tc>
          <w:tcPr>
            <w:tcW w:w="20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3F422E" w:rsidRPr="003F422E" w:rsidRDefault="003F422E" w:rsidP="003F422E">
            <w:pPr>
              <w:spacing w:after="200"/>
              <w:jc w:val="center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>Article Number</w:t>
            </w:r>
          </w:p>
        </w:tc>
        <w:tc>
          <w:tcPr>
            <w:tcW w:w="1219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3F422E" w:rsidRPr="003F422E" w:rsidRDefault="003F422E" w:rsidP="003F422E">
            <w:pPr>
              <w:spacing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>Author(s):</w:t>
            </w:r>
          </w:p>
          <w:p w:rsidR="003F422E" w:rsidRPr="003F422E" w:rsidRDefault="003F422E" w:rsidP="003F422E">
            <w:pPr>
              <w:spacing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>Article Title:</w:t>
            </w:r>
          </w:p>
          <w:p w:rsidR="003F422E" w:rsidRPr="003F422E" w:rsidRDefault="003F422E" w:rsidP="003F422E">
            <w:pPr>
              <w:spacing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>Journal:</w:t>
            </w:r>
          </w:p>
          <w:p w:rsidR="003F422E" w:rsidRPr="003F422E" w:rsidRDefault="003F422E" w:rsidP="003F422E">
            <w:pPr>
              <w:spacing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 xml:space="preserve">Year Published:                     Volume:                        Number:                                       Pages Numbers:               </w:t>
            </w:r>
          </w:p>
        </w:tc>
      </w:tr>
      <w:tr w:rsidR="003F422E" w:rsidRPr="003F422E" w:rsidTr="003F422E">
        <w:tc>
          <w:tcPr>
            <w:tcW w:w="14220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spacing w:before="60" w:after="60"/>
              <w:jc w:val="center"/>
              <w:rPr>
                <w:color w:val="auto"/>
                <w:sz w:val="22"/>
                <w:szCs w:val="22"/>
              </w:rPr>
            </w:pPr>
            <w:r w:rsidRPr="003F422E">
              <w:rPr>
                <w:b/>
                <w:color w:val="FFFFFF" w:themeColor="background1"/>
                <w:sz w:val="22"/>
                <w:szCs w:val="22"/>
              </w:rPr>
              <w:t>Level of Evidence and Grading: Fill in after completing appraisal (see Appendix A)</w:t>
            </w:r>
          </w:p>
        </w:tc>
      </w:tr>
      <w:tr w:rsidR="003F422E" w:rsidRPr="003F422E" w:rsidTr="003F422E">
        <w:trPr>
          <w:trHeight w:val="368"/>
        </w:trPr>
        <w:tc>
          <w:tcPr>
            <w:tcW w:w="704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3F422E" w:rsidRPr="003F422E" w:rsidRDefault="003F422E" w:rsidP="003F422E">
            <w:pPr>
              <w:spacing w:before="120"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 xml:space="preserve">Level of Evidence (Circle one):    I      II      III      IV      V   </w:t>
            </w:r>
          </w:p>
        </w:tc>
        <w:tc>
          <w:tcPr>
            <w:tcW w:w="71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3F422E" w:rsidRPr="003F422E" w:rsidRDefault="003F422E" w:rsidP="003F422E">
            <w:pPr>
              <w:spacing w:before="120"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 xml:space="preserve"> </w:t>
            </w:r>
            <w:r w:rsidRPr="003F422E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3F422E">
              <w:rPr>
                <w:color w:val="auto"/>
                <w:sz w:val="22"/>
                <w:szCs w:val="22"/>
              </w:rPr>
              <w:t>Quality Grade (Circle one):     High       Good       Low</w:t>
            </w:r>
            <w:r w:rsidRPr="003F422E">
              <w:rPr>
                <w:color w:val="auto"/>
                <w:sz w:val="22"/>
                <w:szCs w:val="22"/>
              </w:rPr>
              <w:tab/>
            </w:r>
          </w:p>
        </w:tc>
      </w:tr>
      <w:tr w:rsidR="003F422E" w:rsidRPr="003F422E" w:rsidTr="003F422E">
        <w:trPr>
          <w:trHeight w:val="395"/>
        </w:trPr>
        <w:tc>
          <w:tcPr>
            <w:tcW w:w="14220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3F422E" w:rsidRPr="003F422E" w:rsidRDefault="003F422E" w:rsidP="003F422E">
            <w:pPr>
              <w:spacing w:before="120" w:after="120"/>
              <w:rPr>
                <w:color w:val="auto"/>
                <w:sz w:val="22"/>
                <w:szCs w:val="22"/>
              </w:rPr>
            </w:pPr>
            <w:r w:rsidRPr="003F422E">
              <w:rPr>
                <w:color w:val="auto"/>
                <w:sz w:val="22"/>
                <w:szCs w:val="22"/>
              </w:rPr>
              <w:t xml:space="preserve">Is this a reputable source of evidence?    Yes </w:t>
            </w:r>
            <w:r w:rsidRPr="003F422E">
              <w:rPr>
                <w:rFonts w:ascii="Cambria Math" w:hAnsi="Cambria Math" w:cs="Cambria Math"/>
                <w:color w:val="auto"/>
                <w:sz w:val="22"/>
                <w:szCs w:val="22"/>
              </w:rPr>
              <w:t>⎕</w:t>
            </w:r>
            <w:r w:rsidRPr="003F422E">
              <w:rPr>
                <w:color w:val="auto"/>
                <w:sz w:val="22"/>
                <w:szCs w:val="22"/>
              </w:rPr>
              <w:t xml:space="preserve">        No </w:t>
            </w:r>
            <w:r w:rsidRPr="003F422E">
              <w:rPr>
                <w:rFonts w:ascii="Cambria Math" w:hAnsi="Cambria Math" w:cs="Cambria Math"/>
                <w:color w:val="auto"/>
                <w:sz w:val="22"/>
                <w:szCs w:val="22"/>
              </w:rPr>
              <w:t>⎕</w:t>
            </w:r>
          </w:p>
        </w:tc>
      </w:tr>
    </w:tbl>
    <w:p w:rsidR="003F422E" w:rsidRPr="003F422E" w:rsidRDefault="003F422E" w:rsidP="003F422E">
      <w:pPr>
        <w:jc w:val="center"/>
        <w:rPr>
          <w:rFonts w:eastAsiaTheme="minorHAnsi"/>
          <w:b/>
          <w:color w:val="auto"/>
          <w:sz w:val="22"/>
          <w:szCs w:val="22"/>
        </w:rPr>
      </w:pPr>
    </w:p>
    <w:tbl>
      <w:tblPr>
        <w:tblW w:w="14302" w:type="dxa"/>
        <w:jc w:val="center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ayout w:type="fixed"/>
        <w:tblLook w:val="00A0" w:firstRow="1" w:lastRow="0" w:firstColumn="1" w:lastColumn="0" w:noHBand="0" w:noVBand="0"/>
      </w:tblPr>
      <w:tblGrid>
        <w:gridCol w:w="1630"/>
        <w:gridCol w:w="431"/>
        <w:gridCol w:w="1439"/>
        <w:gridCol w:w="7200"/>
        <w:gridCol w:w="20"/>
        <w:gridCol w:w="431"/>
        <w:gridCol w:w="3151"/>
      </w:tblGrid>
      <w:tr w:rsidR="003F422E" w:rsidRPr="003F422E" w:rsidTr="003F422E">
        <w:trPr>
          <w:trHeight w:val="233"/>
          <w:tblHeader/>
          <w:jc w:val="center"/>
        </w:trPr>
        <w:tc>
          <w:tcPr>
            <w:tcW w:w="350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spacing w:before="120" w:after="120"/>
              <w:jc w:val="center"/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</w:pPr>
            <w:r w:rsidRPr="003F422E"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  <w:t>Appraisal Category</w:t>
            </w:r>
          </w:p>
        </w:tc>
        <w:tc>
          <w:tcPr>
            <w:tcW w:w="7651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spacing w:before="120" w:after="120"/>
              <w:jc w:val="center"/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</w:pPr>
            <w:r w:rsidRPr="003F422E"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  <w:t>Summary</w:t>
            </w:r>
          </w:p>
        </w:tc>
        <w:tc>
          <w:tcPr>
            <w:tcW w:w="3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spacing w:before="120" w:after="120"/>
              <w:jc w:val="center"/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</w:pPr>
            <w:r w:rsidRPr="003F422E"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  <w:t>Appraisal</w:t>
            </w:r>
          </w:p>
        </w:tc>
      </w:tr>
      <w:tr w:rsidR="003F422E" w:rsidRPr="003F422E" w:rsidTr="003F422E">
        <w:trPr>
          <w:trHeight w:val="520"/>
          <w:tblHeader/>
          <w:jc w:val="center"/>
        </w:trPr>
        <w:tc>
          <w:tcPr>
            <w:tcW w:w="20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jc w:val="center"/>
              <w:rPr>
                <w:rFonts w:eastAsiaTheme="minorHAnsi"/>
                <w:color w:val="FFFFFF" w:themeColor="background1"/>
                <w:sz w:val="20"/>
                <w:szCs w:val="20"/>
              </w:rPr>
            </w:pPr>
            <w:r w:rsidRPr="003F422E">
              <w:rPr>
                <w:rFonts w:eastAsiaTheme="minorHAnsi"/>
                <w:color w:val="FFFFFF" w:themeColor="background1"/>
                <w:sz w:val="20"/>
                <w:szCs w:val="20"/>
              </w:rPr>
              <w:t>*Quantitative    Study</w:t>
            </w:r>
          </w:p>
        </w:tc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jc w:val="center"/>
              <w:rPr>
                <w:rFonts w:eastAsiaTheme="minorHAnsi"/>
                <w:color w:val="FFFFFF" w:themeColor="background1"/>
                <w:sz w:val="20"/>
                <w:szCs w:val="20"/>
              </w:rPr>
            </w:pPr>
            <w:r w:rsidRPr="003F422E">
              <w:rPr>
                <w:rFonts w:eastAsiaTheme="minorHAnsi"/>
                <w:color w:val="FFFFFF" w:themeColor="background1"/>
                <w:sz w:val="20"/>
                <w:szCs w:val="20"/>
                <w:vertAlign w:val="superscript"/>
              </w:rPr>
              <w:t>#</w:t>
            </w:r>
            <w:r w:rsidRPr="003F422E">
              <w:rPr>
                <w:rFonts w:eastAsiaTheme="minorHAnsi"/>
                <w:color w:val="FFFFFF" w:themeColor="background1"/>
                <w:sz w:val="20"/>
                <w:szCs w:val="20"/>
              </w:rPr>
              <w:t>Qualitative Study</w:t>
            </w:r>
          </w:p>
        </w:tc>
        <w:tc>
          <w:tcPr>
            <w:tcW w:w="7651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0070C0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3F422E" w:rsidRPr="003F422E" w:rsidTr="003F422E">
        <w:trPr>
          <w:jc w:val="center"/>
        </w:trPr>
        <w:tc>
          <w:tcPr>
            <w:tcW w:w="2061" w:type="dxa"/>
            <w:gridSpan w:val="2"/>
            <w:tcBorders>
              <w:top w:val="single" w:sz="8" w:space="0" w:color="4F81BD"/>
            </w:tcBorders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Define independent &amp; dependent variables</w:t>
            </w:r>
          </w:p>
        </w:tc>
        <w:tc>
          <w:tcPr>
            <w:tcW w:w="1439" w:type="dxa"/>
            <w:tcBorders>
              <w:top w:val="single" w:sz="8" w:space="0" w:color="4F81BD"/>
            </w:tcBorders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None used</w:t>
            </w:r>
          </w:p>
        </w:tc>
        <w:tc>
          <w:tcPr>
            <w:tcW w:w="7200" w:type="dxa"/>
            <w:tcBorders>
              <w:top w:val="single" w:sz="8" w:space="0" w:color="4F81BD"/>
            </w:tcBorders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Study purpose, aim, research questions and/or hypothesis: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</w:tc>
        <w:tc>
          <w:tcPr>
            <w:tcW w:w="3602" w:type="dxa"/>
            <w:gridSpan w:val="3"/>
            <w:tcBorders>
              <w:top w:val="single" w:sz="8" w:space="0" w:color="4F81BD"/>
            </w:tcBorders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information presented clearly?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</w:tc>
      </w:tr>
      <w:tr w:rsidR="003F422E" w:rsidRPr="003F422E" w:rsidTr="003F422E">
        <w:trPr>
          <w:jc w:val="center"/>
        </w:trPr>
        <w:tc>
          <w:tcPr>
            <w:tcW w:w="2061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Theoretical or conceptual framework</w:t>
            </w:r>
          </w:p>
        </w:tc>
        <w:tc>
          <w:tcPr>
            <w:tcW w:w="1439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Philosophical underpinnings</w:t>
            </w:r>
          </w:p>
        </w:tc>
        <w:tc>
          <w:tcPr>
            <w:tcW w:w="7200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Study framework or philosophical underpinnings, if evident:</w:t>
            </w:r>
          </w:p>
        </w:tc>
        <w:tc>
          <w:tcPr>
            <w:tcW w:w="3602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information presented clearly?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NA</w:t>
            </w:r>
          </w:p>
        </w:tc>
      </w:tr>
      <w:tr w:rsidR="003F422E" w:rsidRPr="003F422E" w:rsidTr="003F422E">
        <w:tblPrEx>
          <w:jc w:val="left"/>
        </w:tblPrEx>
        <w:tc>
          <w:tcPr>
            <w:tcW w:w="3500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All relevant literature and or seminal work 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Justification for the study: (problem statement [background] literature review)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Does this section address what is known and not known about the problem?   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Described how study would address gaps in knowledge?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</w:t>
            </w:r>
          </w:p>
        </w:tc>
      </w:tr>
      <w:tr w:rsidR="003F422E" w:rsidRPr="003F422E" w:rsidTr="003F422E">
        <w:tblPrEx>
          <w:jc w:val="left"/>
        </w:tblPrEx>
        <w:tc>
          <w:tcPr>
            <w:tcW w:w="1630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See Appendix A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Descriptive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Quasi-experimental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Experimental</w:t>
            </w:r>
          </w:p>
        </w:tc>
        <w:tc>
          <w:tcPr>
            <w:tcW w:w="187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See Appendix B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Narrative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Phenomenology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Grounded theory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Ethnography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Case study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i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Study Methods: </w:t>
            </w:r>
            <w:r w:rsidRPr="003F422E">
              <w:rPr>
                <w:rFonts w:eastAsiaTheme="minorHAnsi"/>
                <w:i/>
                <w:color w:val="auto"/>
                <w:sz w:val="22"/>
                <w:szCs w:val="22"/>
              </w:rPr>
              <w:t>Design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Was design appropriate?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</w:tc>
      </w:tr>
      <w:tr w:rsidR="003F422E" w:rsidRPr="003F422E" w:rsidTr="003F422E">
        <w:tblPrEx>
          <w:jc w:val="left"/>
        </w:tblPrEx>
        <w:tc>
          <w:tcPr>
            <w:tcW w:w="3500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No differentiation between study types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Study Methods: </w:t>
            </w:r>
            <w:r w:rsidRPr="003F422E">
              <w:rPr>
                <w:rFonts w:eastAsiaTheme="minorHAnsi"/>
                <w:i/>
                <w:color w:val="auto"/>
                <w:sz w:val="22"/>
                <w:szCs w:val="22"/>
              </w:rPr>
              <w:t>Setting</w:t>
            </w: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the setting appropriate for study design?         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If multiple settings, were they appropriate for study design?      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NA</w:t>
            </w:r>
          </w:p>
        </w:tc>
      </w:tr>
      <w:tr w:rsidR="003F422E" w:rsidRPr="003F422E" w:rsidTr="003F422E">
        <w:tblPrEx>
          <w:jc w:val="left"/>
        </w:tblPrEx>
        <w:tc>
          <w:tcPr>
            <w:tcW w:w="1630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Probability sampling (i.e. random)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Non-probability (i.e. convenience)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Sample size: based on statistical test used and power analysis – goal to generalize results other populations</w:t>
            </w:r>
          </w:p>
        </w:tc>
        <w:tc>
          <w:tcPr>
            <w:tcW w:w="187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Purposeful or Theoretical sampling 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Sample size: based on judgment and experience often smaller than quantitative – goal to gain deeper understanding of concept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Study Methods: </w:t>
            </w:r>
            <w:r w:rsidRPr="003F422E">
              <w:rPr>
                <w:rFonts w:eastAsiaTheme="minorHAnsi"/>
                <w:i/>
                <w:color w:val="auto"/>
                <w:sz w:val="22"/>
                <w:szCs w:val="22"/>
              </w:rPr>
              <w:t>Sample (Describe sampling strategy, inclusion/exclusion criteria, sample size, and characteristics of sample [i.e. people, places, events])</w:t>
            </w: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sample size sufficient based on study design and data analysis? </w:t>
            </w:r>
          </w:p>
          <w:p w:rsidR="003F422E" w:rsidRPr="003F422E" w:rsidRDefault="003F422E" w:rsidP="003F422E">
            <w:pPr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</w:p>
          <w:p w:rsidR="003F422E" w:rsidRPr="003F422E" w:rsidRDefault="003F422E" w:rsidP="003F422E">
            <w:pPr>
              <w:spacing w:before="8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*Was sample representative of population under study? </w:t>
            </w:r>
          </w:p>
          <w:p w:rsidR="003F422E" w:rsidRPr="003F422E" w:rsidRDefault="003F422E" w:rsidP="003F422E">
            <w:pPr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NA</w:t>
            </w:r>
          </w:p>
          <w:p w:rsidR="003F422E" w:rsidRPr="003F422E" w:rsidRDefault="003F422E" w:rsidP="003F422E">
            <w:pPr>
              <w:spacing w:before="8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*If an intervention was used were sample characteristics equivalent between control and intervention groups? </w:t>
            </w:r>
          </w:p>
        </w:tc>
      </w:tr>
      <w:tr w:rsidR="003F422E" w:rsidRPr="003F422E" w:rsidTr="003F422E">
        <w:tblPrEx>
          <w:jc w:val="left"/>
        </w:tblPrEx>
        <w:tc>
          <w:tcPr>
            <w:tcW w:w="1630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Data Collection Methods: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Surveys (include response rate)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Measurement instruments, tools, questionnaires) 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If intervention used, describe fidelity or how researcher made sure the intervention was consistently used with all subjects.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</w:tc>
        <w:tc>
          <w:tcPr>
            <w:tcW w:w="187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Data Collection Methods and techniques: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Interviews, focus groups, observations, documents, (audio and videotaping, field notes)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Collection and Analysis often occur simultaneously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Study Methods: </w:t>
            </w:r>
            <w:r w:rsidRPr="003F422E">
              <w:rPr>
                <w:rFonts w:eastAsiaTheme="minorHAnsi"/>
                <w:i/>
                <w:color w:val="auto"/>
                <w:sz w:val="22"/>
                <w:szCs w:val="22"/>
              </w:rPr>
              <w:t xml:space="preserve">Study Procedures 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(Describe *interventions, if tested, data collection methods, measurement instruments or data collection tools [including interview guides], timing/sequencing of data collection, human subjects protection)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data collection method described clearly?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</w:p>
          <w:p w:rsidR="003F422E" w:rsidRPr="003F422E" w:rsidRDefault="003F422E" w:rsidP="003F422E">
            <w:pPr>
              <w:spacing w:before="8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Was data collection method a good fit with the study purpose and design?</w:t>
            </w:r>
          </w:p>
          <w:p w:rsidR="003F422E" w:rsidRPr="003F422E" w:rsidRDefault="003F422E" w:rsidP="003F422E">
            <w:pPr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 </w:t>
            </w:r>
          </w:p>
          <w:p w:rsidR="003F422E" w:rsidRPr="003F422E" w:rsidRDefault="003F422E" w:rsidP="003F422E">
            <w:pPr>
              <w:spacing w:before="8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*For surveys, was response rate adequate (≥25% to 40%)?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*Were measurement instruments validity and reliability discussed (psychometrically tested with adequate reliability (</w:t>
            </w:r>
            <w:proofErr w:type="spellStart"/>
            <w:r w:rsidRPr="003F422E">
              <w:rPr>
                <w:rFonts w:eastAsiaTheme="minorHAnsi"/>
                <w:color w:val="auto"/>
                <w:sz w:val="18"/>
                <w:szCs w:val="18"/>
              </w:rPr>
              <w:t>Chronbach</w:t>
            </w:r>
            <w:proofErr w:type="spellEnd"/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alpha ≥0.70)? 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*If intervention used, was it described clearly?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NA   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20"/>
                <w:szCs w:val="20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  <w:vertAlign w:val="superscript"/>
              </w:rPr>
              <w:t>#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Was rigor discussed (credibility, transferability, dependability, confirmability) (see Appendix C  Table 3)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  <w:r w:rsidRPr="003F422E">
              <w:rPr>
                <w:rFonts w:eastAsiaTheme="min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3F422E" w:rsidRPr="003F422E" w:rsidTr="003F422E">
        <w:tblPrEx>
          <w:jc w:val="left"/>
        </w:tblPrEx>
        <w:tc>
          <w:tcPr>
            <w:tcW w:w="1630" w:type="dxa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See Appendix C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Descriptive statistics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Bivariate analysis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Multivariate analysis</w:t>
            </w:r>
          </w:p>
        </w:tc>
        <w:tc>
          <w:tcPr>
            <w:tcW w:w="187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See Appendix B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Organizing data Reading &amp; </w:t>
            </w:r>
            <w:proofErr w:type="spellStart"/>
            <w:r w:rsidRPr="003F422E">
              <w:rPr>
                <w:rFonts w:eastAsiaTheme="minorHAnsi"/>
                <w:color w:val="auto"/>
                <w:sz w:val="18"/>
                <w:szCs w:val="18"/>
              </w:rPr>
              <w:t>memoing</w:t>
            </w:r>
            <w:proofErr w:type="spellEnd"/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Coding and themes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Interpreting data Presenting data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Study Methods: </w:t>
            </w:r>
            <w:r w:rsidRPr="003F422E">
              <w:rPr>
                <w:rFonts w:eastAsiaTheme="minorHAnsi"/>
                <w:i/>
                <w:color w:val="auto"/>
                <w:sz w:val="22"/>
                <w:szCs w:val="22"/>
              </w:rPr>
              <w:t>Data Analysis (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>Describe methods used to analyze data)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0"/>
                <w:szCs w:val="20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Were the analysis methods appropriate?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  <w:r w:rsidRPr="003F422E">
              <w:rPr>
                <w:rFonts w:eastAsiaTheme="minorHAnsi"/>
                <w:color w:val="auto"/>
                <w:sz w:val="20"/>
                <w:szCs w:val="20"/>
              </w:rPr>
              <w:t xml:space="preserve">   </w:t>
            </w:r>
          </w:p>
        </w:tc>
      </w:tr>
      <w:tr w:rsidR="003F422E" w:rsidRPr="003F422E" w:rsidTr="003F422E">
        <w:tblPrEx>
          <w:jc w:val="left"/>
        </w:tblPrEx>
        <w:tc>
          <w:tcPr>
            <w:tcW w:w="3500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No differentiation between study types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Results: (Summarize results)</w:t>
            </w: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Are results presented clearly? </w:t>
            </w:r>
          </w:p>
          <w:p w:rsidR="003F422E" w:rsidRPr="003F422E" w:rsidRDefault="003F422E" w:rsidP="003F422E">
            <w:pPr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Are charts, graphs, tables easy to understand? </w:t>
            </w:r>
          </w:p>
          <w:p w:rsidR="003F422E" w:rsidRPr="003F422E" w:rsidRDefault="003F422E" w:rsidP="003F422E">
            <w:pPr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NA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If used, was description consistent with information found on them? 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b/>
                <w:color w:val="auto"/>
                <w:sz w:val="20"/>
                <w:szCs w:val="20"/>
              </w:rPr>
            </w:pPr>
            <w:r w:rsidRPr="003F422E">
              <w:rPr>
                <w:rFonts w:eastAsiaTheme="minorHAnsi"/>
                <w:b/>
                <w:color w:val="auto"/>
                <w:sz w:val="18"/>
                <w:szCs w:val="18"/>
                <w:vertAlign w:val="superscript"/>
              </w:rPr>
              <w:t>#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Were narratives used to support results?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  </w:t>
            </w:r>
          </w:p>
        </w:tc>
      </w:tr>
      <w:tr w:rsidR="003F422E" w:rsidRPr="003F422E" w:rsidTr="003F422E">
        <w:tblPrEx>
          <w:jc w:val="left"/>
        </w:tblPrEx>
        <w:tc>
          <w:tcPr>
            <w:tcW w:w="3500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lastRenderedPageBreak/>
              <w:t>No differentiation between study types</w:t>
            </w: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Limitations: (Summarize limitations)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Were limitations identified and addressed?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</w:tc>
      </w:tr>
      <w:tr w:rsidR="003F422E" w:rsidRPr="003F422E" w:rsidTr="003F422E">
        <w:tblPrEx>
          <w:jc w:val="left"/>
        </w:tblPrEx>
        <w:tc>
          <w:tcPr>
            <w:tcW w:w="3500" w:type="dxa"/>
            <w:gridSpan w:val="3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b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>No differentiation between study types</w:t>
            </w:r>
          </w:p>
          <w:p w:rsidR="003F422E" w:rsidRPr="003F422E" w:rsidRDefault="003F422E" w:rsidP="003F422E">
            <w:pPr>
              <w:spacing w:before="40"/>
              <w:rPr>
                <w:rFonts w:eastAsia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7220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color w:val="auto"/>
                <w:sz w:val="22"/>
                <w:szCs w:val="22"/>
              </w:rPr>
              <w:t>Clinical Significance: (Focus on implications that this study has for nursing practice)</w:t>
            </w:r>
          </w:p>
        </w:tc>
        <w:tc>
          <w:tcPr>
            <w:tcW w:w="3582" w:type="dxa"/>
            <w:gridSpan w:val="2"/>
          </w:tcPr>
          <w:p w:rsidR="003F422E" w:rsidRPr="003F422E" w:rsidRDefault="003F422E" w:rsidP="003F422E">
            <w:pPr>
              <w:spacing w:before="4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Does study contribute to nursing knowledge? 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Are the study results generalizable/transferable to our practice setting?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Yes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No</w:t>
            </w:r>
          </w:p>
          <w:p w:rsidR="003F422E" w:rsidRPr="003F422E" w:rsidRDefault="003F422E" w:rsidP="003F422E">
            <w:pPr>
              <w:spacing w:before="60"/>
              <w:rPr>
                <w:rFonts w:eastAsiaTheme="minorHAnsi"/>
                <w:color w:val="auto"/>
                <w:sz w:val="18"/>
                <w:szCs w:val="18"/>
              </w:rPr>
            </w:pP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Do the results warrant examining our current practice for changes? 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="MS Gothic"/>
                <w:color w:val="auto"/>
                <w:sz w:val="18"/>
                <w:szCs w:val="18"/>
              </w:rPr>
              <w:t xml:space="preserve"> Yes 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 xml:space="preserve">  </w:t>
            </w:r>
            <w:r w:rsidRPr="003F422E">
              <w:rPr>
                <w:rFonts w:ascii="MS Gothic" w:eastAsia="MS Gothic" w:hAnsi="MS Gothic" w:cs="MS Gothic" w:hint="eastAsia"/>
                <w:color w:val="auto"/>
                <w:sz w:val="18"/>
                <w:szCs w:val="18"/>
              </w:rPr>
              <w:t>☐</w:t>
            </w:r>
            <w:r w:rsidRPr="003F422E">
              <w:rPr>
                <w:rFonts w:eastAsia="MS Gothic"/>
                <w:color w:val="auto"/>
                <w:sz w:val="18"/>
                <w:szCs w:val="18"/>
              </w:rPr>
              <w:t>N</w:t>
            </w:r>
            <w:r w:rsidRPr="003F422E">
              <w:rPr>
                <w:rFonts w:eastAsiaTheme="minorHAnsi"/>
                <w:color w:val="auto"/>
                <w:sz w:val="18"/>
                <w:szCs w:val="18"/>
              </w:rPr>
              <w:t>o</w:t>
            </w:r>
          </w:p>
        </w:tc>
      </w:tr>
    </w:tbl>
    <w:p w:rsidR="003F422E" w:rsidRDefault="003F422E" w:rsidP="003F422E">
      <w:pPr>
        <w:jc w:val="center"/>
        <w:rPr>
          <w:rFonts w:eastAsiaTheme="minorHAnsi"/>
          <w:b/>
          <w:color w:val="auto"/>
          <w:sz w:val="20"/>
          <w:szCs w:val="20"/>
        </w:rPr>
      </w:pPr>
    </w:p>
    <w:p w:rsidR="00EC5033" w:rsidRDefault="00EC5033" w:rsidP="003F422E">
      <w:pPr>
        <w:spacing w:after="200" w:line="276" w:lineRule="auto"/>
        <w:jc w:val="center"/>
        <w:rPr>
          <w:rFonts w:eastAsia="Calibri"/>
          <w:b/>
          <w:color w:val="auto"/>
        </w:rPr>
        <w:sectPr w:rsidR="00EC5033" w:rsidSect="003F422E">
          <w:type w:val="nextColumn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F422E" w:rsidRPr="003F422E" w:rsidRDefault="003F422E" w:rsidP="003F422E">
      <w:pPr>
        <w:spacing w:after="200" w:line="276" w:lineRule="auto"/>
        <w:jc w:val="center"/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lastRenderedPageBreak/>
        <w:t>Appendix A</w:t>
      </w:r>
    </w:p>
    <w:p w:rsidR="003F422E" w:rsidRPr="003F422E" w:rsidRDefault="003F422E" w:rsidP="003F422E">
      <w:pPr>
        <w:spacing w:before="120" w:after="120"/>
        <w:jc w:val="center"/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t>Level and Grading of Evidence by Project Methods</w:t>
      </w:r>
    </w:p>
    <w:tbl>
      <w:tblPr>
        <w:tblW w:w="9108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1E0" w:firstRow="1" w:lastRow="1" w:firstColumn="1" w:lastColumn="1" w:noHBand="0" w:noVBand="0"/>
      </w:tblPr>
      <w:tblGrid>
        <w:gridCol w:w="2448"/>
        <w:gridCol w:w="6660"/>
      </w:tblGrid>
      <w:tr w:rsidR="003F422E" w:rsidRPr="003F422E" w:rsidTr="003F422E">
        <w:trPr>
          <w:trHeight w:val="458"/>
        </w:trPr>
        <w:tc>
          <w:tcPr>
            <w:tcW w:w="9108" w:type="dxa"/>
            <w:gridSpan w:val="2"/>
            <w:shd w:val="clear" w:color="auto" w:fill="0070C0"/>
          </w:tcPr>
          <w:p w:rsidR="003F422E" w:rsidRPr="003F422E" w:rsidRDefault="003F422E" w:rsidP="003F422E">
            <w:pPr>
              <w:spacing w:before="20"/>
            </w:pPr>
            <w:r w:rsidRPr="003F422E">
              <w:rPr>
                <w:b/>
                <w:color w:val="FFFFFF" w:themeColor="background1"/>
              </w:rPr>
              <w:t>Level I Evidence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Systematic Review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summary of evidence, typically conducted by an expert or expert panel on a particular topic, that uses a rigorous process (to minimize bias) for identifying, appraising and synthesizing studies to answer a specific clinical question and draw conclusions about the data.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Meta-Analysis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process of using quantitative methods to summarize the results from multiple studies obtained and critically reviewed using a rigorous process (to minimize bias) for identifying, appraising and synthesizing studies to answer a specific question and draw conclusions about the data gathered. The purpose of the process is to gain a summary studies (i.e. a measure of a single effect) that represents the effect of the intervention across multiple studies.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Randomized Controlled Trial (RCT)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true experiment, (i.e., one that delivers an intervention or treatment), the strongest design to support cause and effect relationships, in which subjects are randomly assigned to control and experimental groups.</w:t>
            </w:r>
          </w:p>
        </w:tc>
      </w:tr>
      <w:tr w:rsidR="003F422E" w:rsidRPr="003F422E" w:rsidTr="003F422E">
        <w:trPr>
          <w:trHeight w:val="413"/>
        </w:trPr>
        <w:tc>
          <w:tcPr>
            <w:tcW w:w="9108" w:type="dxa"/>
            <w:gridSpan w:val="2"/>
            <w:shd w:val="clear" w:color="auto" w:fill="0070C0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  <w:color w:val="FFFFFF" w:themeColor="background1"/>
              </w:rPr>
              <w:t>Level II Evidence</w:t>
            </w:r>
          </w:p>
        </w:tc>
      </w:tr>
      <w:tr w:rsidR="003F422E" w:rsidRPr="003F422E" w:rsidTr="003F422E">
        <w:tc>
          <w:tcPr>
            <w:tcW w:w="2448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rPr>
                <w:b/>
                <w:sz w:val="20"/>
                <w:szCs w:val="20"/>
              </w:rPr>
            </w:pPr>
            <w:r w:rsidRPr="003F422E">
              <w:rPr>
                <w:b/>
              </w:rPr>
              <w:t>Quasi-experiments</w:t>
            </w:r>
          </w:p>
        </w:tc>
        <w:tc>
          <w:tcPr>
            <w:tcW w:w="6660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rPr>
                <w:b/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Design that test the effects of an intervention or treatment but lacks one or more characteristics of a true experiment (e.g. random assignment; control or comparison group)</w:t>
            </w:r>
          </w:p>
        </w:tc>
      </w:tr>
      <w:tr w:rsidR="003F422E" w:rsidRPr="003F422E" w:rsidTr="003F422E">
        <w:trPr>
          <w:trHeight w:val="350"/>
        </w:trPr>
        <w:tc>
          <w:tcPr>
            <w:tcW w:w="9108" w:type="dxa"/>
            <w:gridSpan w:val="2"/>
            <w:shd w:val="clear" w:color="auto" w:fill="0070C0"/>
          </w:tcPr>
          <w:p w:rsidR="003F422E" w:rsidRPr="003F422E" w:rsidRDefault="003F422E" w:rsidP="003F422E">
            <w:pPr>
              <w:spacing w:before="20"/>
              <w:rPr>
                <w:b/>
                <w:sz w:val="20"/>
                <w:szCs w:val="20"/>
              </w:rPr>
            </w:pPr>
            <w:r w:rsidRPr="003F422E">
              <w:rPr>
                <w:b/>
                <w:color w:val="FFFFFF" w:themeColor="background1"/>
              </w:rPr>
              <w:t>Level III Evidence</w:t>
            </w:r>
            <w:r w:rsidRPr="003F422E">
              <w:rPr>
                <w:b/>
                <w:color w:val="FFFFFF" w:themeColor="background1"/>
                <w:sz w:val="20"/>
                <w:szCs w:val="20"/>
              </w:rPr>
              <w:t xml:space="preserve"> (Non Experimental)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>Cohort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Longitudinal study that begins with the gathering of two groups of patients (the cohort), one that received the exposure (e.g. to a disease) and one that does not, and then following these groups over time (prospective) to measure the development of different outcomes (diseases).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>Case-Control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 xml:space="preserve">A type of research that retrospectively compares characteristics of an individual who has a certain condition (e.g., hypertension) with one who does not (i.e., a matched control or similar person without hypertension); often conducted for the purpose of identifying variables that might predict the condition (e.g., stressful lifestyle, sodium intake). 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Cross Sectional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study designed to observe an outcome or variable at a single point in time, usually for the purpose of inferring trends over time.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>Correlational Descriptive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study that is conducted for the purpose of describing the relationship between two or more variables.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 xml:space="preserve"> Correlational Predictive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 study that is conducted for the purpose of describing what variables predicts a certain outcomes.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>Descriptive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Studies conducted for the purpose of describing the characteristics of certain phenomena or selected variables.</w:t>
            </w:r>
          </w:p>
        </w:tc>
      </w:tr>
      <w:tr w:rsidR="003F422E" w:rsidRPr="003F422E" w:rsidTr="003F422E">
        <w:trPr>
          <w:trHeight w:val="764"/>
        </w:trPr>
        <w:tc>
          <w:tcPr>
            <w:tcW w:w="2448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jc w:val="both"/>
              <w:rPr>
                <w:b/>
              </w:rPr>
            </w:pPr>
            <w:r w:rsidRPr="003F422E">
              <w:rPr>
                <w:b/>
              </w:rPr>
              <w:t>Qualitative Study</w:t>
            </w:r>
          </w:p>
        </w:tc>
        <w:tc>
          <w:tcPr>
            <w:tcW w:w="6660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Research that involves the collection of data in a nonnumeric form, such as personal interviews, usually with the intention of describing a phenomenon.</w:t>
            </w:r>
          </w:p>
        </w:tc>
      </w:tr>
      <w:tr w:rsidR="003F422E" w:rsidRPr="003F422E" w:rsidTr="003F422E">
        <w:trPr>
          <w:trHeight w:val="377"/>
        </w:trPr>
        <w:tc>
          <w:tcPr>
            <w:tcW w:w="9108" w:type="dxa"/>
            <w:gridSpan w:val="2"/>
            <w:shd w:val="clear" w:color="auto" w:fill="0070C0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  <w:color w:val="FFFFFF" w:themeColor="background1"/>
              </w:rPr>
              <w:t>Level IV Evidence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Clinical Practice Guidelines/ Consensus Panels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Opinion of respected authorities and/or nationally recognized expert committees/consensus panels based on scientific evidence i.e. National Guideline Clearinghouse</w:t>
            </w:r>
          </w:p>
        </w:tc>
      </w:tr>
      <w:tr w:rsidR="003F422E" w:rsidRPr="003F422E" w:rsidTr="003F422E">
        <w:tc>
          <w:tcPr>
            <w:tcW w:w="9108" w:type="dxa"/>
            <w:gridSpan w:val="2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b/>
              </w:rPr>
              <w:t>Level V Evidence</w:t>
            </w:r>
            <w:r w:rsidRPr="003F422E">
              <w:rPr>
                <w:sz w:val="20"/>
                <w:szCs w:val="20"/>
              </w:rPr>
              <w:t xml:space="preserve"> (Based on experiential and </w:t>
            </w:r>
            <w:proofErr w:type="spellStart"/>
            <w:r w:rsidRPr="003F422E">
              <w:rPr>
                <w:sz w:val="20"/>
                <w:szCs w:val="20"/>
              </w:rPr>
              <w:t>non research</w:t>
            </w:r>
            <w:proofErr w:type="spellEnd"/>
            <w:r w:rsidRPr="003F422E">
              <w:rPr>
                <w:sz w:val="20"/>
                <w:szCs w:val="20"/>
              </w:rPr>
              <w:t xml:space="preserve"> evidence)</w:t>
            </w:r>
          </w:p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b/>
              </w:rPr>
              <w:t>Case Reports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Reports that describe the history of a single patient, or a small group of patients, usually in the form of a story.</w:t>
            </w:r>
          </w:p>
        </w:tc>
      </w:tr>
      <w:tr w:rsidR="003F422E" w:rsidRPr="003F422E" w:rsidTr="003F422E">
        <w:tc>
          <w:tcPr>
            <w:tcW w:w="2448" w:type="dxa"/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Case Study</w:t>
            </w:r>
          </w:p>
        </w:tc>
        <w:tc>
          <w:tcPr>
            <w:tcW w:w="6660" w:type="dxa"/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r w:rsidRPr="003F422E">
              <w:rPr>
                <w:sz w:val="20"/>
                <w:szCs w:val="20"/>
              </w:rPr>
              <w:t>An intensive investigation of a case involving a person or small group of persons, an issue or an event.</w:t>
            </w:r>
          </w:p>
        </w:tc>
      </w:tr>
      <w:tr w:rsidR="003F422E" w:rsidRPr="003F422E" w:rsidTr="003F422E">
        <w:tc>
          <w:tcPr>
            <w:tcW w:w="2448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rPr>
                <w:b/>
              </w:rPr>
            </w:pPr>
            <w:r w:rsidRPr="003F422E">
              <w:rPr>
                <w:b/>
              </w:rPr>
              <w:t>Expert Opinion/ Manufacturer’s Recommendations</w:t>
            </w:r>
          </w:p>
        </w:tc>
        <w:tc>
          <w:tcPr>
            <w:tcW w:w="6660" w:type="dxa"/>
            <w:tcBorders>
              <w:bottom w:val="single" w:sz="4" w:space="0" w:color="3366CC"/>
            </w:tcBorders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</w:p>
        </w:tc>
      </w:tr>
      <w:tr w:rsidR="003F422E" w:rsidRPr="003F422E" w:rsidTr="003F422E">
        <w:tc>
          <w:tcPr>
            <w:tcW w:w="9108" w:type="dxa"/>
            <w:gridSpan w:val="2"/>
            <w:tcBorders>
              <w:left w:val="nil"/>
              <w:bottom w:val="nil"/>
              <w:right w:val="nil"/>
            </w:tcBorders>
          </w:tcPr>
          <w:p w:rsidR="003F422E" w:rsidRPr="003F422E" w:rsidRDefault="003F422E" w:rsidP="003F422E">
            <w:pPr>
              <w:spacing w:before="20"/>
              <w:rPr>
                <w:sz w:val="20"/>
                <w:szCs w:val="20"/>
              </w:rPr>
            </w:pPr>
            <w:proofErr w:type="spellStart"/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>Melnyk</w:t>
            </w:r>
            <w:proofErr w:type="spellEnd"/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 xml:space="preserve">, B. &amp; </w:t>
            </w:r>
            <w:proofErr w:type="spellStart"/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>Fineout-Overholt</w:t>
            </w:r>
            <w:proofErr w:type="spellEnd"/>
            <w:proofErr w:type="gramStart"/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>,,</w:t>
            </w:r>
            <w:proofErr w:type="gramEnd"/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 xml:space="preserve"> E. (2011). </w:t>
            </w:r>
            <w:r w:rsidRPr="003F422E">
              <w:rPr>
                <w:rFonts w:ascii="Calibri" w:eastAsia="MS Gothic" w:hAnsi="Calibri"/>
                <w:i/>
                <w:color w:val="17365D"/>
                <w:spacing w:val="5"/>
                <w:kern w:val="28"/>
                <w:sz w:val="16"/>
                <w:szCs w:val="16"/>
              </w:rPr>
              <w:t xml:space="preserve">Evidence-based practice in nursing and healthcare: A guide to best practice (2nd Ed.). </w:t>
            </w:r>
            <w:r w:rsidRPr="003F422E">
              <w:rPr>
                <w:rFonts w:ascii="Calibri" w:eastAsia="MS Gothic" w:hAnsi="Calibri"/>
                <w:color w:val="17365D"/>
                <w:spacing w:val="5"/>
                <w:kern w:val="28"/>
                <w:sz w:val="16"/>
                <w:szCs w:val="16"/>
              </w:rPr>
              <w:t>Philadelphia: Lippincott Williams and Wilkins.</w:t>
            </w:r>
          </w:p>
        </w:tc>
      </w:tr>
    </w:tbl>
    <w:p w:rsidR="003F422E" w:rsidRPr="003F422E" w:rsidRDefault="003F422E" w:rsidP="003F422E">
      <w:r w:rsidRPr="003F422E">
        <w:rPr>
          <w:noProof/>
        </w:rPr>
        <w:lastRenderedPageBreak/>
        <mc:AlternateContent>
          <mc:Choice Requires="wpg">
            <w:drawing>
              <wp:inline distT="0" distB="0" distL="0" distR="0" wp14:anchorId="24CCBB27" wp14:editId="5D349F48">
                <wp:extent cx="3426237" cy="2712386"/>
                <wp:effectExtent l="0" t="0" r="0" b="0"/>
                <wp:docPr id="21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426237" cy="2712386"/>
                          <a:chOff x="1807" y="105"/>
                          <a:chExt cx="8640" cy="8640"/>
                        </a:xfrm>
                      </wpg:grpSpPr>
                      <wps:wsp>
                        <wps:cNvPr id="2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807" y="105"/>
                            <a:ext cx="8640" cy="8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_s1028"/>
                        <wps:cNvSpPr>
                          <a:spLocks noChangeArrowheads="1"/>
                        </wps:cNvSpPr>
                        <wps:spPr bwMode="auto">
                          <a:xfrm flipV="1">
                            <a:off x="5443" y="871"/>
                            <a:ext cx="1368" cy="1185"/>
                          </a:xfrm>
                          <a:custGeom>
                            <a:avLst/>
                            <a:gdLst>
                              <a:gd name="G0" fmla="+- 10800 0 0"/>
                              <a:gd name="G1" fmla="+- 21600 0 10800"/>
                              <a:gd name="G2" fmla="*/ 10800 1 2"/>
                              <a:gd name="G3" fmla="+- 21600 0 G2"/>
                              <a:gd name="G4" fmla="+/ 10800 21600 2"/>
                              <a:gd name="G5" fmla="+/ G1 0 2"/>
                              <a:gd name="G6" fmla="*/ 21600 21600 10800"/>
                              <a:gd name="G7" fmla="*/ G6 1 2"/>
                              <a:gd name="G8" fmla="+- 21600 0 G7"/>
                              <a:gd name="G9" fmla="*/ 21600 1 2"/>
                              <a:gd name="G10" fmla="+- 10800 0 G9"/>
                              <a:gd name="G11" fmla="?: G10 G8 0"/>
                              <a:gd name="G12" fmla="?: G10 G7 21600"/>
                              <a:gd name="T0" fmla="*/ 162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54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7200 w 21600"/>
                              <a:gd name="T9" fmla="*/ 7200 h 21600"/>
                              <a:gd name="T10" fmla="*/ 14400 w 21600"/>
                              <a:gd name="T11" fmla="*/ 144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080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I A</w:t>
                              </w:r>
                            </w:p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S ((A)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" name="_s1029"/>
                        <wps:cNvSpPr>
                          <a:spLocks noChangeArrowheads="1"/>
                        </wps:cNvSpPr>
                        <wps:spPr bwMode="auto">
                          <a:xfrm flipV="1">
                            <a:off x="4759" y="2056"/>
                            <a:ext cx="2736" cy="118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II (B)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" name="_s1030"/>
                        <wps:cNvSpPr>
                          <a:spLocks noChangeArrowheads="1"/>
                        </wps:cNvSpPr>
                        <wps:spPr bwMode="auto">
                          <a:xfrm flipV="1">
                            <a:off x="4075" y="3240"/>
                            <a:ext cx="4104" cy="1185"/>
                          </a:xfrm>
                          <a:custGeom>
                            <a:avLst/>
                            <a:gdLst>
                              <a:gd name="G0" fmla="+- 3600 0 0"/>
                              <a:gd name="G1" fmla="+- 21600 0 3600"/>
                              <a:gd name="G2" fmla="*/ 3600 1 2"/>
                              <a:gd name="G3" fmla="+- 21600 0 G2"/>
                              <a:gd name="G4" fmla="+/ 3600 21600 2"/>
                              <a:gd name="G5" fmla="+/ G1 0 2"/>
                              <a:gd name="G6" fmla="*/ 21600 21600 3600"/>
                              <a:gd name="G7" fmla="*/ G6 1 2"/>
                              <a:gd name="G8" fmla="+- 21600 0 G7"/>
                              <a:gd name="G9" fmla="*/ 21600 1 2"/>
                              <a:gd name="G10" fmla="+- 3600 0 G9"/>
                              <a:gd name="G11" fmla="?: G10 G8 0"/>
                              <a:gd name="G12" fmla="?: G10 G7 21600"/>
                              <a:gd name="T0" fmla="*/ 198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8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600 w 21600"/>
                              <a:gd name="T9" fmla="*/ 3600 h 21600"/>
                              <a:gd name="T10" fmla="*/ 18000 w 21600"/>
                              <a:gd name="T11" fmla="*/ 180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600" y="21600"/>
                                </a:lnTo>
                                <a:lnTo>
                                  <a:pt x="180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FF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III (C)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_s1031"/>
                        <wps:cNvSpPr>
                          <a:spLocks noChangeArrowheads="1"/>
                        </wps:cNvSpPr>
                        <wps:spPr bwMode="auto">
                          <a:xfrm flipV="1">
                            <a:off x="3391" y="4425"/>
                            <a:ext cx="5472" cy="1185"/>
                          </a:xfrm>
                          <a:custGeom>
                            <a:avLst/>
                            <a:gdLst>
                              <a:gd name="G0" fmla="+- 2700 0 0"/>
                              <a:gd name="G1" fmla="+- 21600 0 2700"/>
                              <a:gd name="G2" fmla="*/ 2700 1 2"/>
                              <a:gd name="G3" fmla="+- 21600 0 G2"/>
                              <a:gd name="G4" fmla="+/ 2700 21600 2"/>
                              <a:gd name="G5" fmla="+/ G1 0 2"/>
                              <a:gd name="G6" fmla="*/ 21600 21600 2700"/>
                              <a:gd name="G7" fmla="*/ G6 1 2"/>
                              <a:gd name="G8" fmla="+- 21600 0 G7"/>
                              <a:gd name="G9" fmla="*/ 21600 1 2"/>
                              <a:gd name="G10" fmla="+- 2700 0 G9"/>
                              <a:gd name="G11" fmla="?: G10 G8 0"/>
                              <a:gd name="G12" fmla="?: G10 G7 21600"/>
                              <a:gd name="T0" fmla="*/ 2025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35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150 w 21600"/>
                              <a:gd name="T9" fmla="*/ 3150 h 21600"/>
                              <a:gd name="T10" fmla="*/ 18450 w 21600"/>
                              <a:gd name="T11" fmla="*/ 1845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700" y="21600"/>
                                </a:lnTo>
                                <a:lnTo>
                                  <a:pt x="189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IV (D)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_s1032"/>
                        <wps:cNvSpPr>
                          <a:spLocks noChangeArrowheads="1"/>
                        </wps:cNvSpPr>
                        <wps:spPr bwMode="auto">
                          <a:xfrm flipV="1">
                            <a:off x="2707" y="5610"/>
                            <a:ext cx="6840" cy="1185"/>
                          </a:xfrm>
                          <a:custGeom>
                            <a:avLst/>
                            <a:gdLst>
                              <a:gd name="G0" fmla="+- 2160 0 0"/>
                              <a:gd name="G1" fmla="+- 21600 0 2160"/>
                              <a:gd name="G2" fmla="*/ 2160 1 2"/>
                              <a:gd name="G3" fmla="+- 21600 0 G2"/>
                              <a:gd name="G4" fmla="+/ 2160 21600 2"/>
                              <a:gd name="G5" fmla="+/ G1 0 2"/>
                              <a:gd name="G6" fmla="*/ 21600 21600 2160"/>
                              <a:gd name="G7" fmla="*/ G6 1 2"/>
                              <a:gd name="G8" fmla="+- 21600 0 G7"/>
                              <a:gd name="G9" fmla="*/ 21600 1 2"/>
                              <a:gd name="G10" fmla="+- 2160 0 G9"/>
                              <a:gd name="G11" fmla="?: G10 G8 0"/>
                              <a:gd name="G12" fmla="?: G10 G7 21600"/>
                              <a:gd name="T0" fmla="*/ 2052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08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880 w 21600"/>
                              <a:gd name="T9" fmla="*/ 2880 h 21600"/>
                              <a:gd name="T10" fmla="*/ 18720 w 21600"/>
                              <a:gd name="T11" fmla="*/ 1872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" y="21600"/>
                                </a:lnTo>
                                <a:lnTo>
                                  <a:pt x="1944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V (E)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_s1033"/>
                        <wps:cNvSpPr>
                          <a:spLocks noChangeArrowheads="1"/>
                        </wps:cNvSpPr>
                        <wps:spPr bwMode="auto">
                          <a:xfrm flipV="1">
                            <a:off x="2023" y="6795"/>
                            <a:ext cx="8208" cy="1184"/>
                          </a:xfrm>
                          <a:custGeom>
                            <a:avLst/>
                            <a:gdLst>
                              <a:gd name="G0" fmla="+- 1800 0 0"/>
                              <a:gd name="G1" fmla="+- 21600 0 1800"/>
                              <a:gd name="G2" fmla="*/ 1800 1 2"/>
                              <a:gd name="G3" fmla="+- 21600 0 G2"/>
                              <a:gd name="G4" fmla="+/ 1800 21600 2"/>
                              <a:gd name="G5" fmla="+/ G1 0 2"/>
                              <a:gd name="G6" fmla="*/ 21600 21600 1800"/>
                              <a:gd name="G7" fmla="*/ G6 1 2"/>
                              <a:gd name="G8" fmla="+- 21600 0 G7"/>
                              <a:gd name="G9" fmla="*/ 21600 1 2"/>
                              <a:gd name="G10" fmla="+- 1800 0 G9"/>
                              <a:gd name="G11" fmla="?: G10 G8 0"/>
                              <a:gd name="G12" fmla="?: G10 G7 21600"/>
                              <a:gd name="T0" fmla="*/ 207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00 w 21600"/>
                              <a:gd name="T9" fmla="*/ 2700 h 21600"/>
                              <a:gd name="T10" fmla="*/ 18900 w 21600"/>
                              <a:gd name="T11" fmla="*/ 189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00" y="21600"/>
                                </a:lnTo>
                                <a:lnTo>
                                  <a:pt x="198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46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473" w:rsidRPr="0095576D" w:rsidRDefault="00CB3473" w:rsidP="003F422E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95576D">
                                <w:rPr>
                                  <w:b/>
                                  <w:sz w:val="18"/>
                                </w:rPr>
                                <w:t>VI (M)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CBB27" id="Group 21" o:spid="_x0000_s1029" style="width:269.8pt;height:213.55pt;mso-position-horizontal-relative:char;mso-position-vertical-relative:line" coordorigin="1807,105" coordsize="864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">
                <o:lock v:ext="edit" aspectratio="t"/>
                <v:rect id="AutoShape 3" o:spid="_x0000_s1030" style="position:absolute;left:1807;top:105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o:lock v:ext="edit" aspectratio="t" text="t"/>
                </v:rect>
                <v:shape id="_s1028" o:spid="_x0000_s1031" style="position:absolute;left:5443;top:871;width:1368;height:1185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" adj="-11796480,,5400" path="m,l10800,21600r,l21600,,,xe" strokeweight=".1297mm">
                  <v:stroke joinstyle="miter"/>
                  <v:formulas/>
                  <v:path o:connecttype="custom" o:connectlocs="1026,593;684,1185;342,593;684,0" o:connectangles="0,0,0,0" textboxrect="7200,7200,14400,14400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I A</w:t>
                        </w:r>
                      </w:p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S ((A)</w:t>
                        </w:r>
                      </w:p>
                    </w:txbxContent>
                  </v:textbox>
                </v:shape>
                <v:shape id="_s1029" o:spid="_x0000_s1032" style="position:absolute;left:4759;top:2056;width:2736;height:1184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" adj="-11796480,,5400" path="m,l5400,21600r10800,l21600,,,xe" fillcolor="#09f" strokeweight=".1297mm">
                  <v:stroke joinstyle="miter"/>
                  <v:formulas/>
                  <v:path o:connecttype="custom" o:connectlocs="2394,592;1368,1184;342,592;1368,0" o:connectangles="0,0,0,0" textboxrect="4500,4506,17100,17094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II (B)</w:t>
                        </w:r>
                      </w:p>
                    </w:txbxContent>
                  </v:textbox>
                </v:shape>
                <v:shape id="_s1030" o:spid="_x0000_s1033" style="position:absolute;left:4075;top:3240;width:4104;height:1185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" adj="-11796480,,5400" path="m,l3600,21600r14400,l21600,,,xe" fillcolor="#0cf" strokeweight=".1297mm">
                  <v:stroke joinstyle="miter"/>
                  <v:formulas/>
                  <v:path o:connecttype="custom" o:connectlocs="3762,593;2052,1185;342,593;2052,0" o:connectangles="0,0,0,0" textboxrect="3600,3609,18000,18009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III (C)</w:t>
                        </w:r>
                      </w:p>
                    </w:txbxContent>
                  </v:textbox>
                </v:shape>
                <v:shape id="_s1031" o:spid="_x0000_s1034" style="position:absolute;left:3391;top:4425;width:5472;height:1185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" adj="-11796480,,5400" path="m,l2700,21600r16200,l21600,,,xe" fillcolor="#3cc" strokeweight=".1297mm">
                  <v:stroke joinstyle="miter"/>
                  <v:formulas/>
                  <v:path o:connecttype="custom" o:connectlocs="5130,593;2736,1185;342,593;2736,0" o:connectangles="0,0,0,0" textboxrect="3150,3153,18450,18447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IV (D)</w:t>
                        </w:r>
                      </w:p>
                    </w:txbxContent>
                  </v:textbox>
                </v:shape>
                <v:shape id="_s1032" o:spid="_x0000_s1035" style="position:absolute;left:2707;top:5610;width:6840;height:1185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" adj="-11796480,,5400" path="m,l2160,21600r17280,l21600,,,xe" fillcolor="#9cf" strokeweight=".1297mm">
                  <v:stroke joinstyle="miter"/>
                  <v:formulas/>
                  <v:path o:connecttype="custom" o:connectlocs="6498,593;3420,1185;342,593;3420,0" o:connectangles="0,0,0,0" textboxrect="2880,2880,18720,18720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V (E)</w:t>
                        </w:r>
                      </w:p>
                    </w:txbxContent>
                  </v:textbox>
                </v:shape>
                <v:shape id="_s1033" o:spid="_x0000_s1036" style="position:absolute;left:2023;top:6795;width:8208;height:1184;flip:y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" adj="-11796480,,5400" path="m,l1800,21600r18000,l21600,,,xe" strokeweight=".1297mm">
                  <v:stroke joinstyle="miter"/>
                  <v:formulas/>
                  <v:path o:connecttype="custom" o:connectlocs="7866,592;4104,1184;342,592;4104,0" o:connectangles="0,0,0,0" textboxrect="2700,2700,18900,18900"/>
                  <v:textbox inset="0,0,0,0">
                    <w:txbxContent>
                      <w:p w:rsidR="00CB3473" w:rsidRPr="0095576D" w:rsidRDefault="00CB3473" w:rsidP="003F422E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95576D">
                          <w:rPr>
                            <w:b/>
                            <w:sz w:val="18"/>
                          </w:rPr>
                          <w:t>VI (M)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450" w:type="dxa"/>
        <w:jc w:val="center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0A0" w:firstRow="1" w:lastRow="0" w:firstColumn="1" w:lastColumn="0" w:noHBand="0" w:noVBand="0"/>
      </w:tblPr>
      <w:tblGrid>
        <w:gridCol w:w="1243"/>
        <w:gridCol w:w="8207"/>
      </w:tblGrid>
      <w:tr w:rsidR="003F422E" w:rsidRPr="003F422E" w:rsidTr="003F422E">
        <w:trPr>
          <w:trHeight w:val="544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spacing w:before="120" w:after="120"/>
              <w:rPr>
                <w:b/>
                <w:sz w:val="22"/>
                <w:szCs w:val="22"/>
              </w:rPr>
            </w:pPr>
            <w:r w:rsidRPr="003F422E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CF7E5F" wp14:editId="212FEDF6">
                      <wp:simplePos x="0" y="0"/>
                      <wp:positionH relativeFrom="column">
                        <wp:posOffset>-393700</wp:posOffset>
                      </wp:positionH>
                      <wp:positionV relativeFrom="paragraph">
                        <wp:posOffset>113665</wp:posOffset>
                      </wp:positionV>
                      <wp:extent cx="228600" cy="2752725"/>
                      <wp:effectExtent l="19050" t="0" r="38100" b="66675"/>
                      <wp:wrapNone/>
                      <wp:docPr id="3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7527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12500"/>
                                </a:avLst>
                              </a:prstGeom>
                              <a:solidFill>
                                <a:srgbClr val="33CC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02D580A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0" o:spid="_x0000_s1026" type="#_x0000_t67" style="position:absolute;margin-left:-31pt;margin-top:8.95pt;width:18pt;height:2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" adj="15994" fillcolor="#3cc">
                      <v:textbox style="layout-flow:vertical-ideographic"/>
                    </v:shape>
                  </w:pict>
                </mc:Fallback>
              </mc:AlternateContent>
            </w:r>
            <w:r w:rsidRPr="003F422E">
              <w:rPr>
                <w:b/>
                <w:sz w:val="22"/>
                <w:szCs w:val="22"/>
              </w:rPr>
              <w:t>Level of Evidence</w:t>
            </w:r>
          </w:p>
        </w:tc>
        <w:tc>
          <w:tcPr>
            <w:tcW w:w="8207" w:type="dxa"/>
            <w:vAlign w:val="center"/>
          </w:tcPr>
          <w:p w:rsidR="003F422E" w:rsidRPr="003F422E" w:rsidRDefault="003F422E" w:rsidP="003F422E">
            <w:pPr>
              <w:spacing w:before="120" w:after="120"/>
              <w:rPr>
                <w:b/>
                <w:sz w:val="22"/>
                <w:szCs w:val="22"/>
              </w:rPr>
            </w:pPr>
            <w:r w:rsidRPr="003F422E">
              <w:rPr>
                <w:b/>
                <w:sz w:val="22"/>
                <w:szCs w:val="22"/>
              </w:rPr>
              <w:t>Type of Evidence</w:t>
            </w:r>
          </w:p>
        </w:tc>
      </w:tr>
      <w:tr w:rsidR="003F422E" w:rsidRPr="003F422E" w:rsidTr="003F422E">
        <w:trPr>
          <w:trHeight w:val="683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b/>
                <w:sz w:val="22"/>
                <w:szCs w:val="22"/>
              </w:rPr>
            </w:pPr>
            <w:r w:rsidRPr="003F422E">
              <w:rPr>
                <w:b/>
                <w:sz w:val="22"/>
                <w:szCs w:val="22"/>
              </w:rPr>
              <w:t>Strongest</w:t>
            </w:r>
          </w:p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I (A)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Evidence from systematic review or meta-analysis of multiple controlled studies with results that consistently support a specific action, intervention or treatment</w:t>
            </w:r>
          </w:p>
        </w:tc>
      </w:tr>
      <w:tr w:rsidR="003F422E" w:rsidRPr="003F422E" w:rsidTr="003F422E">
        <w:trPr>
          <w:trHeight w:val="701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II (B)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Evidence from at least one well designed controlled study, randomized &amp; non-randomized, with results that support a specific action, intervention or treatment</w:t>
            </w:r>
          </w:p>
        </w:tc>
      </w:tr>
      <w:tr w:rsidR="003F422E" w:rsidRPr="003F422E" w:rsidTr="003F422E">
        <w:trPr>
          <w:trHeight w:val="620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III (C)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 xml:space="preserve">Evidence from qualitative studies, descriptive or correlational studies, integrative reviews or randomized controlled trials with inconsistent results  </w:t>
            </w:r>
          </w:p>
        </w:tc>
      </w:tr>
      <w:tr w:rsidR="003F422E" w:rsidRPr="003F422E" w:rsidTr="003F422E">
        <w:trPr>
          <w:trHeight w:val="620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IV (D)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Evidence from peer reviewed professional organizational standards, with clinical evidence to support recommendations; Includes non-experimental studies</w:t>
            </w:r>
          </w:p>
        </w:tc>
      </w:tr>
      <w:tr w:rsidR="003F422E" w:rsidRPr="003F422E" w:rsidTr="003F422E">
        <w:trPr>
          <w:trHeight w:val="710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V (E)</w:t>
            </w:r>
          </w:p>
          <w:p w:rsidR="003F422E" w:rsidRPr="003F422E" w:rsidRDefault="003F422E" w:rsidP="003F422E">
            <w:pPr>
              <w:jc w:val="center"/>
              <w:rPr>
                <w:b/>
                <w:sz w:val="22"/>
                <w:szCs w:val="22"/>
              </w:rPr>
            </w:pPr>
            <w:r w:rsidRPr="003F422E">
              <w:rPr>
                <w:b/>
                <w:sz w:val="22"/>
                <w:szCs w:val="22"/>
              </w:rPr>
              <w:t>Weakest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Evidence from theory based evidence from expert opinion or multiple case reports; Interpretation of non-research based information by experts</w:t>
            </w:r>
          </w:p>
        </w:tc>
      </w:tr>
      <w:tr w:rsidR="003F422E" w:rsidRPr="003F422E" w:rsidTr="003F422E">
        <w:trPr>
          <w:trHeight w:val="279"/>
          <w:jc w:val="center"/>
        </w:trPr>
        <w:tc>
          <w:tcPr>
            <w:tcW w:w="1243" w:type="dxa"/>
            <w:vAlign w:val="center"/>
          </w:tcPr>
          <w:p w:rsidR="003F422E" w:rsidRPr="003F422E" w:rsidRDefault="003F422E" w:rsidP="003F422E">
            <w:pPr>
              <w:jc w:val="center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VI (M)</w:t>
            </w:r>
          </w:p>
        </w:tc>
        <w:tc>
          <w:tcPr>
            <w:tcW w:w="8207" w:type="dxa"/>
          </w:tcPr>
          <w:p w:rsidR="003F422E" w:rsidRPr="003F422E" w:rsidRDefault="003F422E" w:rsidP="003F422E">
            <w:pPr>
              <w:spacing w:before="40" w:after="40"/>
              <w:rPr>
                <w:sz w:val="22"/>
                <w:szCs w:val="22"/>
              </w:rPr>
            </w:pPr>
            <w:r w:rsidRPr="003F422E">
              <w:rPr>
                <w:sz w:val="22"/>
                <w:szCs w:val="22"/>
              </w:rPr>
              <w:t>Manufacturers’ recommendations only</w:t>
            </w:r>
          </w:p>
        </w:tc>
      </w:tr>
    </w:tbl>
    <w:p w:rsidR="003F422E" w:rsidRPr="003F422E" w:rsidRDefault="003F422E" w:rsidP="003F422E">
      <w:pPr>
        <w:autoSpaceDE w:val="0"/>
        <w:autoSpaceDN w:val="0"/>
        <w:adjustRightInd w:val="0"/>
        <w:spacing w:before="80" w:line="276" w:lineRule="auto"/>
        <w:ind w:left="187" w:hanging="97"/>
        <w:rPr>
          <w:sz w:val="16"/>
          <w:szCs w:val="16"/>
        </w:rPr>
      </w:pPr>
      <w:r w:rsidRPr="003F422E">
        <w:rPr>
          <w:sz w:val="16"/>
          <w:szCs w:val="16"/>
        </w:rPr>
        <w:t>Based on: AACN’s evidence-leveling system</w:t>
      </w:r>
    </w:p>
    <w:p w:rsidR="003F422E" w:rsidRPr="003F422E" w:rsidRDefault="003F422E" w:rsidP="003F422E">
      <w:pPr>
        <w:autoSpaceDE w:val="0"/>
        <w:autoSpaceDN w:val="0"/>
        <w:adjustRightInd w:val="0"/>
        <w:spacing w:before="80" w:line="276" w:lineRule="auto"/>
        <w:ind w:left="90" w:firstLine="270"/>
        <w:rPr>
          <w:sz w:val="16"/>
          <w:szCs w:val="16"/>
        </w:rPr>
      </w:pPr>
      <w:proofErr w:type="spellStart"/>
      <w:r w:rsidRPr="003F422E">
        <w:rPr>
          <w:sz w:val="16"/>
          <w:szCs w:val="16"/>
        </w:rPr>
        <w:t>Armola</w:t>
      </w:r>
      <w:proofErr w:type="spellEnd"/>
      <w:r w:rsidRPr="003F422E">
        <w:rPr>
          <w:sz w:val="16"/>
          <w:szCs w:val="16"/>
        </w:rPr>
        <w:t xml:space="preserve">, R.R., </w:t>
      </w:r>
      <w:proofErr w:type="spellStart"/>
      <w:r w:rsidRPr="003F422E">
        <w:rPr>
          <w:sz w:val="16"/>
          <w:szCs w:val="16"/>
        </w:rPr>
        <w:t>Bourgault</w:t>
      </w:r>
      <w:proofErr w:type="spellEnd"/>
      <w:r w:rsidRPr="003F422E">
        <w:rPr>
          <w:sz w:val="16"/>
          <w:szCs w:val="16"/>
        </w:rPr>
        <w:t xml:space="preserve">, A.M., Halm, M.A., Board, R.M, Bucher, L, Harrington, L., </w:t>
      </w:r>
      <w:proofErr w:type="spellStart"/>
      <w:r w:rsidRPr="003F422E">
        <w:rPr>
          <w:sz w:val="16"/>
          <w:szCs w:val="16"/>
        </w:rPr>
        <w:t>Heafey</w:t>
      </w:r>
      <w:proofErr w:type="spellEnd"/>
      <w:r w:rsidRPr="003F422E">
        <w:rPr>
          <w:sz w:val="16"/>
          <w:szCs w:val="16"/>
        </w:rPr>
        <w:t xml:space="preserve">, C… &amp; Medina, J. (2009). Upgrading the American Association of Critical-Care Nurses’ evidence-leveling hierarchy. </w:t>
      </w:r>
      <w:r w:rsidRPr="003F422E">
        <w:rPr>
          <w:i/>
          <w:sz w:val="16"/>
          <w:szCs w:val="16"/>
        </w:rPr>
        <w:t>American Journal of Critical Care, 18</w:t>
      </w:r>
      <w:r w:rsidRPr="003F422E">
        <w:rPr>
          <w:sz w:val="16"/>
          <w:szCs w:val="16"/>
        </w:rPr>
        <w:t>, 405-409.</w:t>
      </w:r>
    </w:p>
    <w:p w:rsidR="003F422E" w:rsidRPr="003F422E" w:rsidRDefault="003F422E" w:rsidP="003F422E">
      <w:pPr>
        <w:autoSpaceDE w:val="0"/>
        <w:autoSpaceDN w:val="0"/>
        <w:adjustRightInd w:val="0"/>
        <w:spacing w:before="80" w:line="276" w:lineRule="auto"/>
        <w:ind w:left="90" w:firstLine="270"/>
        <w:rPr>
          <w:sz w:val="16"/>
          <w:szCs w:val="16"/>
        </w:rPr>
      </w:pPr>
    </w:p>
    <w:tbl>
      <w:tblPr>
        <w:tblW w:w="8838" w:type="dxa"/>
        <w:jc w:val="center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0A0" w:firstRow="1" w:lastRow="0" w:firstColumn="1" w:lastColumn="0" w:noHBand="0" w:noVBand="0"/>
      </w:tblPr>
      <w:tblGrid>
        <w:gridCol w:w="1271"/>
        <w:gridCol w:w="7567"/>
      </w:tblGrid>
      <w:tr w:rsidR="003F422E" w:rsidRPr="003F422E" w:rsidTr="003F422E">
        <w:trPr>
          <w:trHeight w:val="544"/>
          <w:jc w:val="center"/>
        </w:trPr>
        <w:tc>
          <w:tcPr>
            <w:tcW w:w="1271" w:type="dxa"/>
            <w:shd w:val="clear" w:color="auto" w:fill="0070C0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FFFFFF" w:themeColor="background1"/>
                <w:sz w:val="22"/>
                <w:szCs w:val="22"/>
              </w:rPr>
            </w:pPr>
            <w:r w:rsidRPr="003F422E">
              <w:rPr>
                <w:b/>
                <w:color w:val="FFFFFF" w:themeColor="background1"/>
                <w:sz w:val="16"/>
                <w:szCs w:val="16"/>
              </w:rPr>
              <w:br w:type="page"/>
            </w:r>
            <w:r w:rsidRPr="003F422E">
              <w:rPr>
                <w:rFonts w:eastAsiaTheme="minorHAnsi"/>
                <w:b/>
                <w:color w:val="FFFFFF" w:themeColor="background1"/>
                <w:sz w:val="22"/>
                <w:szCs w:val="22"/>
              </w:rPr>
              <w:t>Level of Evidence</w:t>
            </w:r>
          </w:p>
        </w:tc>
        <w:tc>
          <w:tcPr>
            <w:tcW w:w="7567" w:type="dxa"/>
            <w:shd w:val="clear" w:color="auto" w:fill="0070C0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FFFFFF" w:themeColor="background1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FFFFFF" w:themeColor="background1"/>
                <w:sz w:val="22"/>
                <w:szCs w:val="22"/>
              </w:rPr>
              <w:t>Quality Grading Guides</w:t>
            </w:r>
          </w:p>
        </w:tc>
      </w:tr>
      <w:tr w:rsidR="003F422E" w:rsidRPr="003F422E" w:rsidTr="003F422E">
        <w:trPr>
          <w:trHeight w:val="823"/>
          <w:jc w:val="center"/>
        </w:trPr>
        <w:tc>
          <w:tcPr>
            <w:tcW w:w="1271" w:type="dxa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Level I</w:t>
            </w:r>
          </w:p>
        </w:tc>
        <w:tc>
          <w:tcPr>
            <w:tcW w:w="7567" w:type="dxa"/>
            <w:vMerge w:val="restart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A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High quality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: consistent results, sufficient sample size, adequate control, and definitive conclusions; consistent recommendations based on extensive literature review that includes thoughtful reference to scientific evidence.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B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Good quality: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reasonably consistent results, sufficient sample size, some control, and fairly definitive conclusions; reasonably consistent recommendations based on fairly comprehensive literature review that includes some reference to scientific evidence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C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Low quality or major flaws: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little evidence with inconsistent results, insufficient sample size, conclusions cannot be drawn.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</w:tr>
      <w:tr w:rsidR="003F422E" w:rsidRPr="003F422E" w:rsidTr="003F422E">
        <w:trPr>
          <w:trHeight w:val="823"/>
          <w:jc w:val="center"/>
        </w:trPr>
        <w:tc>
          <w:tcPr>
            <w:tcW w:w="1271" w:type="dxa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Level II</w:t>
            </w:r>
          </w:p>
        </w:tc>
        <w:tc>
          <w:tcPr>
            <w:tcW w:w="7567" w:type="dxa"/>
            <w:vMerge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</w:tr>
      <w:tr w:rsidR="003F422E" w:rsidRPr="003F422E" w:rsidTr="003F422E">
        <w:trPr>
          <w:trHeight w:val="823"/>
          <w:jc w:val="center"/>
        </w:trPr>
        <w:tc>
          <w:tcPr>
            <w:tcW w:w="1271" w:type="dxa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Level III</w:t>
            </w:r>
          </w:p>
        </w:tc>
        <w:tc>
          <w:tcPr>
            <w:tcW w:w="7567" w:type="dxa"/>
            <w:vMerge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</w:tr>
      <w:tr w:rsidR="003F422E" w:rsidRPr="003F422E" w:rsidTr="003F422E">
        <w:trPr>
          <w:trHeight w:val="823"/>
          <w:jc w:val="center"/>
        </w:trPr>
        <w:tc>
          <w:tcPr>
            <w:tcW w:w="1271" w:type="dxa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 xml:space="preserve">Level IV </w:t>
            </w:r>
          </w:p>
        </w:tc>
        <w:tc>
          <w:tcPr>
            <w:tcW w:w="7567" w:type="dxa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A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High quality: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well-defined, reproducible search strategies; consistent results with sufficient numbers of well-designed studies; criteria-based evaluation of overall scientific strength and quality of included studies, and definitive conclusions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B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Good quality: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reasonably thorough and appropriate search; reasonably consistent results, sufficient numbers of well-designed studies, evaluation of strengths and limitations of included studies, with fairly definitive results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C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Low quality or major flaws: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undefined, poorly defined, or limited search strategies; insufficient evidence with inconsistent results, conclusions cannot be drawn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</w:tr>
      <w:tr w:rsidR="003F422E" w:rsidRPr="003F422E" w:rsidTr="003F422E">
        <w:trPr>
          <w:trHeight w:val="823"/>
          <w:jc w:val="center"/>
        </w:trPr>
        <w:tc>
          <w:tcPr>
            <w:tcW w:w="1271" w:type="dxa"/>
            <w:vAlign w:val="center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b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lastRenderedPageBreak/>
              <w:t xml:space="preserve">Level V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  <w:tc>
          <w:tcPr>
            <w:tcW w:w="7567" w:type="dxa"/>
          </w:tcPr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A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High quality: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expertise is clearly evident.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B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Good quality: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 expertise appears to be credible.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  <w:r w:rsidRPr="003F422E">
              <w:rPr>
                <w:rFonts w:eastAsiaTheme="minorHAnsi"/>
                <w:b/>
                <w:bCs/>
                <w:color w:val="auto"/>
                <w:sz w:val="22"/>
                <w:szCs w:val="22"/>
              </w:rPr>
              <w:t xml:space="preserve">C </w:t>
            </w:r>
            <w:r w:rsidRPr="003F422E">
              <w:rPr>
                <w:rFonts w:eastAsiaTheme="minorHAnsi"/>
                <w:b/>
                <w:color w:val="auto"/>
                <w:sz w:val="22"/>
                <w:szCs w:val="22"/>
              </w:rPr>
              <w:t>Low quality or major flaws</w:t>
            </w:r>
            <w:r w:rsidRPr="003F422E">
              <w:rPr>
                <w:rFonts w:eastAsiaTheme="minorHAnsi"/>
                <w:color w:val="auto"/>
                <w:sz w:val="22"/>
                <w:szCs w:val="22"/>
              </w:rPr>
              <w:t xml:space="preserve">: expertise is not discernable or is dubious. </w:t>
            </w:r>
          </w:p>
          <w:p w:rsidR="003F422E" w:rsidRPr="003F422E" w:rsidRDefault="003F422E" w:rsidP="003F422E">
            <w:pPr>
              <w:spacing w:after="200" w:line="276" w:lineRule="auto"/>
              <w:rPr>
                <w:rFonts w:eastAsiaTheme="minorHAnsi"/>
                <w:color w:val="auto"/>
                <w:sz w:val="22"/>
                <w:szCs w:val="22"/>
              </w:rPr>
            </w:pPr>
          </w:p>
        </w:tc>
      </w:tr>
    </w:tbl>
    <w:p w:rsidR="003F422E" w:rsidRPr="003F422E" w:rsidRDefault="003F422E" w:rsidP="003F422E">
      <w:pPr>
        <w:spacing w:after="200" w:line="276" w:lineRule="auto"/>
        <w:rPr>
          <w:sz w:val="16"/>
          <w:szCs w:val="16"/>
        </w:rPr>
      </w:pPr>
    </w:p>
    <w:p w:rsidR="003F422E" w:rsidRPr="003F422E" w:rsidRDefault="003F422E" w:rsidP="003F422E">
      <w:pPr>
        <w:spacing w:after="200" w:line="276" w:lineRule="auto"/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br w:type="page"/>
      </w:r>
    </w:p>
    <w:p w:rsidR="00EC5033" w:rsidRDefault="00EC5033" w:rsidP="003F422E">
      <w:pPr>
        <w:jc w:val="center"/>
        <w:rPr>
          <w:rFonts w:eastAsia="Calibri"/>
          <w:b/>
          <w:color w:val="auto"/>
        </w:rPr>
        <w:sectPr w:rsidR="00EC5033" w:rsidSect="00EC5033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F422E" w:rsidRPr="003F422E" w:rsidRDefault="003F422E" w:rsidP="003F422E">
      <w:pPr>
        <w:jc w:val="center"/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lastRenderedPageBreak/>
        <w:t>Appendix B</w:t>
      </w:r>
    </w:p>
    <w:p w:rsidR="003F422E" w:rsidRPr="003F422E" w:rsidRDefault="003F422E" w:rsidP="003F422E">
      <w:pPr>
        <w:rPr>
          <w:rFonts w:eastAsia="Calibri"/>
          <w:color w:val="auto"/>
        </w:rPr>
      </w:pPr>
    </w:p>
    <w:p w:rsidR="003F422E" w:rsidRPr="003F422E" w:rsidRDefault="003F422E" w:rsidP="003F422E">
      <w:pPr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t>Table 1: Traditions of Qualitative Research (Study Methods)</w:t>
      </w:r>
    </w:p>
    <w:tbl>
      <w:tblPr>
        <w:tblStyle w:val="TableGrid11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790"/>
        <w:gridCol w:w="4495"/>
      </w:tblGrid>
      <w:tr w:rsidR="003F422E" w:rsidRPr="003F422E" w:rsidTr="00EC5033">
        <w:trPr>
          <w:jc w:val="center"/>
        </w:trPr>
        <w:tc>
          <w:tcPr>
            <w:tcW w:w="1980" w:type="dxa"/>
            <w:shd w:val="clear" w:color="auto" w:fill="0070C0"/>
          </w:tcPr>
          <w:p w:rsidR="003F422E" w:rsidRPr="003F422E" w:rsidRDefault="003F422E" w:rsidP="003F422E">
            <w:pPr>
              <w:spacing w:before="120" w:after="120"/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Tradition</w:t>
            </w:r>
          </w:p>
        </w:tc>
        <w:tc>
          <w:tcPr>
            <w:tcW w:w="2790" w:type="dxa"/>
            <w:shd w:val="clear" w:color="auto" w:fill="0070C0"/>
          </w:tcPr>
          <w:p w:rsidR="003F422E" w:rsidRPr="003F422E" w:rsidRDefault="003F422E" w:rsidP="003F422E">
            <w:pPr>
              <w:spacing w:before="120" w:after="120"/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Purpose</w:t>
            </w:r>
          </w:p>
        </w:tc>
        <w:tc>
          <w:tcPr>
            <w:tcW w:w="4495" w:type="dxa"/>
            <w:shd w:val="clear" w:color="auto" w:fill="0070C0"/>
          </w:tcPr>
          <w:p w:rsidR="003F422E" w:rsidRPr="003F422E" w:rsidRDefault="003F422E" w:rsidP="003F422E">
            <w:pPr>
              <w:spacing w:before="120" w:after="120"/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Key Elements</w:t>
            </w:r>
          </w:p>
        </w:tc>
      </w:tr>
      <w:tr w:rsidR="003F422E" w:rsidRPr="003F422E" w:rsidTr="00EC5033">
        <w:trPr>
          <w:jc w:val="center"/>
        </w:trPr>
        <w:tc>
          <w:tcPr>
            <w:tcW w:w="198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Narrative</w:t>
            </w:r>
          </w:p>
        </w:tc>
        <w:tc>
          <w:tcPr>
            <w:tcW w:w="279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Exploring the life of a single individual or small group of individuals</w:t>
            </w:r>
          </w:p>
        </w:tc>
        <w:tc>
          <w:tcPr>
            <w:tcW w:w="4495" w:type="dxa"/>
          </w:tcPr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Studies one or more individuals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interviews primarily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Develops narratives, usually chronologically, about lives</w:t>
            </w:r>
          </w:p>
        </w:tc>
      </w:tr>
      <w:tr w:rsidR="003F422E" w:rsidRPr="003F422E" w:rsidTr="00EC5033">
        <w:trPr>
          <w:jc w:val="center"/>
        </w:trPr>
        <w:tc>
          <w:tcPr>
            <w:tcW w:w="198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Phenomenology</w:t>
            </w:r>
          </w:p>
        </w:tc>
        <w:tc>
          <w:tcPr>
            <w:tcW w:w="279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Understanding the lived experience of a phenomenology</w:t>
            </w:r>
          </w:p>
        </w:tc>
        <w:tc>
          <w:tcPr>
            <w:tcW w:w="4495" w:type="dxa"/>
          </w:tcPr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Studies multiple people experiencing the same phenomenon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interviews primarily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data saturation for sampling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Describes the “essence” of the experience that is shared</w:t>
            </w:r>
          </w:p>
        </w:tc>
      </w:tr>
      <w:tr w:rsidR="003F422E" w:rsidRPr="003F422E" w:rsidTr="00EC5033">
        <w:trPr>
          <w:jc w:val="center"/>
        </w:trPr>
        <w:tc>
          <w:tcPr>
            <w:tcW w:w="198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Grounded Theory</w:t>
            </w:r>
          </w:p>
        </w:tc>
        <w:tc>
          <w:tcPr>
            <w:tcW w:w="279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 xml:space="preserve">Developing theory based on field-collected data </w:t>
            </w:r>
          </w:p>
        </w:tc>
        <w:tc>
          <w:tcPr>
            <w:tcW w:w="4495" w:type="dxa"/>
          </w:tcPr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Studies a process or action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interviews primary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open, axial, and selective coding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theoretical sampling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 xml:space="preserve">Generates a graphical representation of the theory </w:t>
            </w:r>
          </w:p>
        </w:tc>
      </w:tr>
      <w:tr w:rsidR="003F422E" w:rsidRPr="003F422E" w:rsidTr="00EC5033">
        <w:trPr>
          <w:jc w:val="center"/>
        </w:trPr>
        <w:tc>
          <w:tcPr>
            <w:tcW w:w="198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Ethnography</w:t>
            </w:r>
          </w:p>
        </w:tc>
        <w:tc>
          <w:tcPr>
            <w:tcW w:w="279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Describing elements of a culture-sharing group</w:t>
            </w:r>
          </w:p>
        </w:tc>
        <w:tc>
          <w:tcPr>
            <w:tcW w:w="4495" w:type="dxa"/>
          </w:tcPr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Studies a group with the same culture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Uses observations and interviews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Analyzes data to determine cultural traits shared by a group</w:t>
            </w:r>
          </w:p>
        </w:tc>
      </w:tr>
      <w:tr w:rsidR="003F422E" w:rsidRPr="003F422E" w:rsidTr="00EC5033">
        <w:trPr>
          <w:jc w:val="center"/>
        </w:trPr>
        <w:tc>
          <w:tcPr>
            <w:tcW w:w="198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Case Study</w:t>
            </w:r>
          </w:p>
        </w:tc>
        <w:tc>
          <w:tcPr>
            <w:tcW w:w="279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Developing an understanding of a single case or multiple related cases</w:t>
            </w:r>
          </w:p>
        </w:tc>
        <w:tc>
          <w:tcPr>
            <w:tcW w:w="4495" w:type="dxa"/>
          </w:tcPr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Studies an event or activity, or multiple persons</w:t>
            </w:r>
          </w:p>
          <w:p w:rsidR="003F422E" w:rsidRPr="003F422E" w:rsidRDefault="003F422E" w:rsidP="00001A5F">
            <w:pPr>
              <w:numPr>
                <w:ilvl w:val="0"/>
                <w:numId w:val="35"/>
              </w:numPr>
              <w:contextualSpacing/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 xml:space="preserve">Analyzes cases to determine themes within and between cases </w:t>
            </w:r>
          </w:p>
        </w:tc>
      </w:tr>
    </w:tbl>
    <w:p w:rsidR="003F422E" w:rsidRPr="003F422E" w:rsidRDefault="003F422E" w:rsidP="003F422E">
      <w:pPr>
        <w:ind w:left="-90"/>
        <w:rPr>
          <w:rFonts w:eastAsia="Calibri"/>
          <w:color w:val="auto"/>
          <w:sz w:val="18"/>
          <w:szCs w:val="18"/>
        </w:rPr>
      </w:pPr>
      <w:r w:rsidRPr="003F422E">
        <w:rPr>
          <w:rFonts w:eastAsia="Calibri"/>
          <w:color w:val="auto"/>
          <w:sz w:val="18"/>
          <w:szCs w:val="18"/>
        </w:rPr>
        <w:t xml:space="preserve">Source: Creswell, J. W. (2013). </w:t>
      </w:r>
      <w:r w:rsidRPr="003F422E">
        <w:rPr>
          <w:rFonts w:eastAsia="Calibri"/>
          <w:i/>
          <w:color w:val="auto"/>
          <w:sz w:val="18"/>
          <w:szCs w:val="18"/>
        </w:rPr>
        <w:t xml:space="preserve">Qualitative inquiry and research design: Choosing among five approaches </w:t>
      </w:r>
      <w:r w:rsidRPr="003F422E">
        <w:rPr>
          <w:rFonts w:eastAsia="Calibri"/>
          <w:color w:val="auto"/>
          <w:sz w:val="18"/>
          <w:szCs w:val="18"/>
        </w:rPr>
        <w:t xml:space="preserve">(3rd </w:t>
      </w:r>
      <w:proofErr w:type="gramStart"/>
      <w:r w:rsidRPr="003F422E">
        <w:rPr>
          <w:rFonts w:eastAsia="Calibri"/>
          <w:color w:val="auto"/>
          <w:sz w:val="18"/>
          <w:szCs w:val="18"/>
        </w:rPr>
        <w:t>ed</w:t>
      </w:r>
      <w:proofErr w:type="gramEnd"/>
      <w:r w:rsidRPr="003F422E">
        <w:rPr>
          <w:rFonts w:eastAsia="Calibri"/>
          <w:color w:val="auto"/>
          <w:sz w:val="18"/>
          <w:szCs w:val="18"/>
        </w:rPr>
        <w:t>.). Thousand Oaks, CA: Sage Publications.</w:t>
      </w:r>
    </w:p>
    <w:p w:rsidR="003F422E" w:rsidRPr="003F422E" w:rsidRDefault="003F422E" w:rsidP="003F422E">
      <w:pPr>
        <w:rPr>
          <w:rFonts w:eastAsia="Calibri"/>
          <w:color w:val="auto"/>
        </w:rPr>
      </w:pPr>
    </w:p>
    <w:p w:rsidR="003F422E" w:rsidRPr="003F422E" w:rsidRDefault="003F422E" w:rsidP="003F422E">
      <w:pPr>
        <w:jc w:val="center"/>
        <w:rPr>
          <w:rFonts w:eastAsia="Calibri"/>
          <w:b/>
          <w:color w:val="auto"/>
        </w:rPr>
      </w:pPr>
    </w:p>
    <w:p w:rsidR="003F422E" w:rsidRPr="003F422E" w:rsidRDefault="003F422E" w:rsidP="003F422E">
      <w:pPr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t>Table 2: Data Analysis in Qualitative Research</w:t>
      </w:r>
    </w:p>
    <w:tbl>
      <w:tblPr>
        <w:tblStyle w:val="TableGrid11"/>
        <w:tblW w:w="0" w:type="auto"/>
        <w:jc w:val="center"/>
        <w:tblLook w:val="04A0" w:firstRow="1" w:lastRow="0" w:firstColumn="1" w:lastColumn="0" w:noHBand="0" w:noVBand="1"/>
      </w:tblPr>
      <w:tblGrid>
        <w:gridCol w:w="3600"/>
        <w:gridCol w:w="5665"/>
      </w:tblGrid>
      <w:tr w:rsidR="003F422E" w:rsidRPr="003F422E" w:rsidTr="00EC5033">
        <w:trPr>
          <w:jc w:val="center"/>
        </w:trPr>
        <w:tc>
          <w:tcPr>
            <w:tcW w:w="3600" w:type="dxa"/>
            <w:shd w:val="clear" w:color="auto" w:fill="0070C0"/>
          </w:tcPr>
          <w:p w:rsidR="003F422E" w:rsidRPr="003F422E" w:rsidRDefault="003F422E" w:rsidP="003F422E">
            <w:pPr>
              <w:spacing w:before="120" w:after="120"/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Data Analysis Step</w:t>
            </w:r>
          </w:p>
        </w:tc>
        <w:tc>
          <w:tcPr>
            <w:tcW w:w="5665" w:type="dxa"/>
            <w:shd w:val="clear" w:color="auto" w:fill="0070C0"/>
          </w:tcPr>
          <w:p w:rsidR="003F422E" w:rsidRPr="003F422E" w:rsidRDefault="003F422E" w:rsidP="003F422E">
            <w:pPr>
              <w:spacing w:before="120" w:after="120"/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Details</w:t>
            </w:r>
          </w:p>
        </w:tc>
      </w:tr>
      <w:tr w:rsidR="003F422E" w:rsidRPr="003F422E" w:rsidTr="00EC5033">
        <w:trPr>
          <w:jc w:val="center"/>
        </w:trPr>
        <w:tc>
          <w:tcPr>
            <w:tcW w:w="360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Organizing Data</w:t>
            </w:r>
          </w:p>
        </w:tc>
        <w:tc>
          <w:tcPr>
            <w:tcW w:w="5665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Converting raw data into organized units such as transcribed interviews into electronic format</w:t>
            </w:r>
          </w:p>
        </w:tc>
      </w:tr>
      <w:tr w:rsidR="003F422E" w:rsidRPr="003F422E" w:rsidTr="00EC5033">
        <w:trPr>
          <w:jc w:val="center"/>
        </w:trPr>
        <w:tc>
          <w:tcPr>
            <w:tcW w:w="360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 xml:space="preserve">Reading and </w:t>
            </w:r>
            <w:proofErr w:type="spellStart"/>
            <w:r w:rsidRPr="003F422E">
              <w:rPr>
                <w:rFonts w:eastAsia="Calibri"/>
                <w:color w:val="auto"/>
                <w:sz w:val="22"/>
                <w:szCs w:val="22"/>
              </w:rPr>
              <w:t>Memoing</w:t>
            </w:r>
            <w:proofErr w:type="spellEnd"/>
          </w:p>
        </w:tc>
        <w:tc>
          <w:tcPr>
            <w:tcW w:w="5665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Reviewing the entirety of data collected for immersion before development of codes and themes</w:t>
            </w:r>
          </w:p>
        </w:tc>
      </w:tr>
      <w:tr w:rsidR="003F422E" w:rsidRPr="003F422E" w:rsidTr="00EC5033">
        <w:trPr>
          <w:jc w:val="center"/>
        </w:trPr>
        <w:tc>
          <w:tcPr>
            <w:tcW w:w="360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Coding and Developing Themes</w:t>
            </w:r>
          </w:p>
        </w:tc>
        <w:tc>
          <w:tcPr>
            <w:tcW w:w="5665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Categorizing pieces of data into codes (small categorizes of information) and reducing codes into themes (broad units of categories comprised of codes)</w:t>
            </w:r>
          </w:p>
        </w:tc>
      </w:tr>
      <w:tr w:rsidR="003F422E" w:rsidRPr="003F422E" w:rsidTr="00EC5033">
        <w:trPr>
          <w:jc w:val="center"/>
        </w:trPr>
        <w:tc>
          <w:tcPr>
            <w:tcW w:w="360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Interpreting Data</w:t>
            </w:r>
          </w:p>
        </w:tc>
        <w:tc>
          <w:tcPr>
            <w:tcW w:w="5665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Drawing connections between themes and codes to view a larger picture of the concept being studied</w:t>
            </w:r>
          </w:p>
        </w:tc>
      </w:tr>
      <w:tr w:rsidR="003F422E" w:rsidRPr="003F422E" w:rsidTr="00EC5033">
        <w:trPr>
          <w:jc w:val="center"/>
        </w:trPr>
        <w:tc>
          <w:tcPr>
            <w:tcW w:w="3600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Presenting the Data</w:t>
            </w:r>
          </w:p>
        </w:tc>
        <w:tc>
          <w:tcPr>
            <w:tcW w:w="5665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Using graphical, tabular, or text format to present the interpretation of data</w:t>
            </w:r>
          </w:p>
        </w:tc>
      </w:tr>
    </w:tbl>
    <w:p w:rsidR="003F422E" w:rsidRPr="003F422E" w:rsidRDefault="003F422E" w:rsidP="003F422E">
      <w:pPr>
        <w:ind w:left="180" w:hanging="270"/>
        <w:rPr>
          <w:rFonts w:eastAsia="Calibri"/>
          <w:color w:val="auto"/>
          <w:sz w:val="18"/>
          <w:szCs w:val="18"/>
        </w:rPr>
      </w:pPr>
      <w:r w:rsidRPr="003F422E">
        <w:rPr>
          <w:rFonts w:eastAsia="Calibri"/>
          <w:color w:val="auto"/>
          <w:sz w:val="18"/>
          <w:szCs w:val="18"/>
        </w:rPr>
        <w:t xml:space="preserve">Source: Creswell, J. W. (2013). </w:t>
      </w:r>
      <w:r w:rsidRPr="003F422E">
        <w:rPr>
          <w:rFonts w:eastAsia="Calibri"/>
          <w:i/>
          <w:color w:val="auto"/>
          <w:sz w:val="18"/>
          <w:szCs w:val="18"/>
        </w:rPr>
        <w:t xml:space="preserve">Qualitative inquiry and research design: Choosing among five approaches </w:t>
      </w:r>
      <w:r w:rsidRPr="003F422E">
        <w:rPr>
          <w:rFonts w:eastAsia="Calibri"/>
          <w:color w:val="auto"/>
          <w:sz w:val="18"/>
          <w:szCs w:val="18"/>
        </w:rPr>
        <w:t xml:space="preserve">(3rd </w:t>
      </w:r>
      <w:proofErr w:type="gramStart"/>
      <w:r w:rsidRPr="003F422E">
        <w:rPr>
          <w:rFonts w:eastAsia="Calibri"/>
          <w:color w:val="auto"/>
          <w:sz w:val="18"/>
          <w:szCs w:val="18"/>
        </w:rPr>
        <w:t>ed</w:t>
      </w:r>
      <w:proofErr w:type="gramEnd"/>
      <w:r w:rsidRPr="003F422E">
        <w:rPr>
          <w:rFonts w:eastAsia="Calibri"/>
          <w:color w:val="auto"/>
          <w:sz w:val="18"/>
          <w:szCs w:val="18"/>
        </w:rPr>
        <w:t>.). Thousand Oaks, CA: Sage Publications.</w:t>
      </w:r>
    </w:p>
    <w:p w:rsidR="003F422E" w:rsidRDefault="003F422E" w:rsidP="003F422E">
      <w:pPr>
        <w:rPr>
          <w:rFonts w:eastAsia="Calibri"/>
          <w:b/>
          <w:color w:val="auto"/>
        </w:rPr>
      </w:pPr>
    </w:p>
    <w:p w:rsidR="003F422E" w:rsidRPr="003F422E" w:rsidRDefault="003F422E" w:rsidP="003F422E">
      <w:pPr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t>Table 3: Methodological Rigor in Qualitative Research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728"/>
        <w:gridCol w:w="7622"/>
      </w:tblGrid>
      <w:tr w:rsidR="003F422E" w:rsidRPr="003F422E" w:rsidTr="003F422E">
        <w:tc>
          <w:tcPr>
            <w:tcW w:w="1728" w:type="dxa"/>
            <w:shd w:val="clear" w:color="auto" w:fill="0070C0"/>
          </w:tcPr>
          <w:p w:rsidR="003F422E" w:rsidRPr="003F422E" w:rsidRDefault="003F422E" w:rsidP="003F422E">
            <w:pPr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Element</w:t>
            </w:r>
          </w:p>
        </w:tc>
        <w:tc>
          <w:tcPr>
            <w:tcW w:w="7622" w:type="dxa"/>
            <w:shd w:val="clear" w:color="auto" w:fill="0070C0"/>
          </w:tcPr>
          <w:p w:rsidR="003F422E" w:rsidRPr="003F422E" w:rsidRDefault="003F422E" w:rsidP="003F422E">
            <w:pPr>
              <w:rPr>
                <w:rFonts w:eastAsia="Calibri"/>
                <w:b/>
                <w:color w:val="FFFFFF"/>
              </w:rPr>
            </w:pPr>
            <w:r w:rsidRPr="003F422E">
              <w:rPr>
                <w:rFonts w:eastAsia="Calibri"/>
                <w:b/>
                <w:color w:val="FFFFFF"/>
              </w:rPr>
              <w:t>Description</w:t>
            </w:r>
          </w:p>
        </w:tc>
      </w:tr>
      <w:tr w:rsidR="003F422E" w:rsidRPr="003F422E" w:rsidTr="003F422E">
        <w:tc>
          <w:tcPr>
            <w:tcW w:w="1728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Credibility</w:t>
            </w:r>
          </w:p>
        </w:tc>
        <w:tc>
          <w:tcPr>
            <w:tcW w:w="7622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The degree to which the data collected are accurate, for example through member checking, triangulation, and negative case analysis</w:t>
            </w:r>
          </w:p>
        </w:tc>
      </w:tr>
      <w:tr w:rsidR="003F422E" w:rsidRPr="003F422E" w:rsidTr="003F422E">
        <w:tc>
          <w:tcPr>
            <w:tcW w:w="1728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Transferability</w:t>
            </w:r>
          </w:p>
        </w:tc>
        <w:tc>
          <w:tcPr>
            <w:tcW w:w="7622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The degree to which the findings can be transferred to another group of individuals (rather than generalized to an entire population)</w:t>
            </w:r>
          </w:p>
        </w:tc>
      </w:tr>
      <w:tr w:rsidR="003F422E" w:rsidRPr="003F422E" w:rsidTr="003F422E">
        <w:tc>
          <w:tcPr>
            <w:tcW w:w="1728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Dependability</w:t>
            </w:r>
          </w:p>
        </w:tc>
        <w:tc>
          <w:tcPr>
            <w:tcW w:w="7622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 xml:space="preserve">The degree to which the steps of the qualitative research process are described within the manuscript and the steps are “transparent” </w:t>
            </w:r>
          </w:p>
        </w:tc>
      </w:tr>
      <w:tr w:rsidR="003F422E" w:rsidRPr="003F422E" w:rsidTr="003F422E">
        <w:tc>
          <w:tcPr>
            <w:tcW w:w="1728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Confirmability</w:t>
            </w:r>
          </w:p>
        </w:tc>
        <w:tc>
          <w:tcPr>
            <w:tcW w:w="7622" w:type="dxa"/>
          </w:tcPr>
          <w:p w:rsidR="003F422E" w:rsidRPr="003F422E" w:rsidRDefault="003F422E" w:rsidP="003F422E">
            <w:pPr>
              <w:rPr>
                <w:rFonts w:eastAsia="Calibri"/>
                <w:color w:val="auto"/>
                <w:sz w:val="22"/>
                <w:szCs w:val="22"/>
              </w:rPr>
            </w:pPr>
            <w:r w:rsidRPr="003F422E">
              <w:rPr>
                <w:rFonts w:eastAsia="Calibri"/>
                <w:color w:val="auto"/>
                <w:sz w:val="22"/>
                <w:szCs w:val="22"/>
              </w:rPr>
              <w:t>The degree to which the researcher’s experiences and mindset to the concept are integrated into the data collected and conclusions reached.</w:t>
            </w:r>
          </w:p>
        </w:tc>
      </w:tr>
    </w:tbl>
    <w:p w:rsidR="003F422E" w:rsidRPr="003F422E" w:rsidRDefault="003F422E" w:rsidP="003F422E">
      <w:pPr>
        <w:ind w:left="270" w:hanging="270"/>
        <w:rPr>
          <w:rFonts w:eastAsia="Calibri"/>
          <w:color w:val="auto"/>
          <w:sz w:val="18"/>
          <w:szCs w:val="18"/>
        </w:rPr>
      </w:pPr>
      <w:r w:rsidRPr="003F422E">
        <w:rPr>
          <w:rFonts w:eastAsia="Calibri"/>
          <w:color w:val="auto"/>
          <w:sz w:val="18"/>
          <w:szCs w:val="18"/>
        </w:rPr>
        <w:t xml:space="preserve">Source: </w:t>
      </w:r>
      <w:proofErr w:type="spellStart"/>
      <w:r w:rsidRPr="003F422E">
        <w:rPr>
          <w:rFonts w:eastAsia="Calibri"/>
          <w:color w:val="auto"/>
          <w:sz w:val="18"/>
          <w:szCs w:val="18"/>
        </w:rPr>
        <w:t>Tappen</w:t>
      </w:r>
      <w:proofErr w:type="spellEnd"/>
      <w:r w:rsidRPr="003F422E">
        <w:rPr>
          <w:rFonts w:eastAsia="Calibri"/>
          <w:color w:val="auto"/>
          <w:sz w:val="18"/>
          <w:szCs w:val="18"/>
        </w:rPr>
        <w:t xml:space="preserve">, R. M. (2011). </w:t>
      </w:r>
      <w:r w:rsidRPr="003F422E">
        <w:rPr>
          <w:rFonts w:eastAsia="Calibri"/>
          <w:i/>
          <w:color w:val="auto"/>
          <w:sz w:val="18"/>
          <w:szCs w:val="18"/>
        </w:rPr>
        <w:t>Advanced nursing research: From theory to practice</w:t>
      </w:r>
      <w:r w:rsidRPr="003F422E">
        <w:rPr>
          <w:rFonts w:eastAsia="Calibri"/>
          <w:color w:val="auto"/>
          <w:sz w:val="18"/>
          <w:szCs w:val="18"/>
        </w:rPr>
        <w:t>. New York: Jones and Bartlett Publishing.</w:t>
      </w:r>
    </w:p>
    <w:p w:rsidR="003F422E" w:rsidRPr="003F422E" w:rsidRDefault="003F422E" w:rsidP="003F422E">
      <w:pPr>
        <w:rPr>
          <w:rFonts w:eastAsia="Calibri"/>
          <w:color w:val="auto"/>
        </w:rPr>
      </w:pPr>
    </w:p>
    <w:p w:rsidR="003F422E" w:rsidRPr="003F422E" w:rsidRDefault="003F422E" w:rsidP="003F422E">
      <w:pPr>
        <w:rPr>
          <w:rFonts w:eastAsiaTheme="minorHAnsi"/>
          <w:color w:val="auto"/>
          <w:sz w:val="16"/>
          <w:szCs w:val="16"/>
        </w:rPr>
      </w:pPr>
      <w:r w:rsidRPr="003F422E">
        <w:rPr>
          <w:rFonts w:eastAsiaTheme="minorHAnsi"/>
          <w:color w:val="auto"/>
          <w:sz w:val="16"/>
          <w:szCs w:val="16"/>
        </w:rPr>
        <w:t>11/29/16</w:t>
      </w:r>
    </w:p>
    <w:p w:rsidR="00EC5033" w:rsidRDefault="00EC5033" w:rsidP="003F422E">
      <w:pPr>
        <w:jc w:val="center"/>
        <w:rPr>
          <w:rFonts w:eastAsiaTheme="minorHAnsi"/>
          <w:b/>
          <w:color w:val="auto"/>
          <w:sz w:val="20"/>
          <w:szCs w:val="20"/>
        </w:rPr>
      </w:pPr>
    </w:p>
    <w:p w:rsidR="00EC5033" w:rsidRDefault="00EC5033">
      <w:pPr>
        <w:rPr>
          <w:rFonts w:eastAsia="Calibri"/>
          <w:b/>
          <w:color w:val="auto"/>
        </w:rPr>
      </w:pPr>
      <w:r>
        <w:rPr>
          <w:rFonts w:eastAsia="Calibri"/>
          <w:b/>
          <w:color w:val="auto"/>
        </w:rPr>
        <w:lastRenderedPageBreak/>
        <w:br w:type="page"/>
      </w:r>
    </w:p>
    <w:p w:rsidR="00EC5033" w:rsidRPr="003F422E" w:rsidRDefault="00EC5033" w:rsidP="00EC5033">
      <w:pPr>
        <w:jc w:val="center"/>
        <w:rPr>
          <w:rFonts w:eastAsia="Calibri"/>
          <w:b/>
          <w:color w:val="auto"/>
        </w:rPr>
      </w:pPr>
      <w:r w:rsidRPr="003F422E">
        <w:rPr>
          <w:rFonts w:eastAsia="Calibri"/>
          <w:b/>
          <w:color w:val="auto"/>
        </w:rPr>
        <w:lastRenderedPageBreak/>
        <w:t xml:space="preserve">Appendix C </w:t>
      </w:r>
    </w:p>
    <w:p w:rsidR="00EC5033" w:rsidRPr="003F422E" w:rsidRDefault="00EC5033" w:rsidP="00EC5033">
      <w:pPr>
        <w:widowControl w:val="0"/>
        <w:jc w:val="center"/>
        <w:rPr>
          <w:rFonts w:eastAsia="Times New Roman"/>
          <w:b/>
          <w:snapToGrid w:val="0"/>
          <w:color w:val="auto"/>
        </w:rPr>
      </w:pPr>
      <w:r w:rsidRPr="003F422E">
        <w:rPr>
          <w:rFonts w:eastAsia="Times New Roman"/>
          <w:b/>
          <w:snapToGrid w:val="0"/>
          <w:color w:val="auto"/>
        </w:rPr>
        <w:t xml:space="preserve">Choosing the Appropriate Statistical Test: </w:t>
      </w:r>
      <w:r w:rsidRPr="003F422E">
        <w:rPr>
          <w:rFonts w:eastAsia="Times New Roman"/>
          <w:b/>
          <w:snapToGrid w:val="0"/>
          <w:color w:val="auto"/>
          <w:sz w:val="22"/>
          <w:szCs w:val="20"/>
        </w:rPr>
        <w:t>Marge Funk, PhD, RN</w:t>
      </w:r>
    </w:p>
    <w:p w:rsidR="00EC5033" w:rsidRPr="003F422E" w:rsidRDefault="00EC5033" w:rsidP="00EC5033">
      <w:pPr>
        <w:widowControl w:val="0"/>
        <w:rPr>
          <w:rFonts w:eastAsia="Times New Roman"/>
          <w:b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Bivariate Statistical Tests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260"/>
        <w:gridCol w:w="3960"/>
        <w:gridCol w:w="900"/>
        <w:gridCol w:w="900"/>
      </w:tblGrid>
      <w:tr w:rsidR="00EC5033" w:rsidRPr="003F422E" w:rsidTr="00CB3473">
        <w:trPr>
          <w:jc w:val="center"/>
        </w:trPr>
        <w:tc>
          <w:tcPr>
            <w:tcW w:w="2448" w:type="dxa"/>
            <w:vMerge w:val="restart"/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</w:p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Test Name</w:t>
            </w:r>
          </w:p>
        </w:tc>
        <w:tc>
          <w:tcPr>
            <w:tcW w:w="1260" w:type="dxa"/>
            <w:vMerge w:val="restart"/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proofErr w:type="spellStart"/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Indepen</w:t>
            </w:r>
            <w:proofErr w:type="spellEnd"/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-dent or Related</w:t>
            </w:r>
          </w:p>
        </w:tc>
        <w:tc>
          <w:tcPr>
            <w:tcW w:w="3960" w:type="dxa"/>
            <w:vMerge w:val="restart"/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</w:p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Purpose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Measurement Level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  <w:vMerge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FFFFFF" w:themeColor="background1"/>
                <w:szCs w:val="20"/>
              </w:rPr>
            </w:pPr>
          </w:p>
        </w:tc>
        <w:tc>
          <w:tcPr>
            <w:tcW w:w="3960" w:type="dxa"/>
            <w:vMerge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FFFFFF" w:themeColor="background1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IV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70C0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Cs w:val="20"/>
              </w:rPr>
              <w:t>DV</w:t>
            </w:r>
          </w:p>
        </w:tc>
      </w:tr>
      <w:tr w:rsidR="00EC5033" w:rsidRPr="003F422E" w:rsidTr="00CB3473">
        <w:trPr>
          <w:jc w:val="center"/>
        </w:trPr>
        <w:tc>
          <w:tcPr>
            <w:tcW w:w="9468" w:type="dxa"/>
            <w:gridSpan w:val="5"/>
            <w:shd w:val="clear" w:color="auto" w:fill="0070C0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b/>
                <w:snapToGrid w:val="0"/>
                <w:color w:val="FFFFFF" w:themeColor="background1"/>
                <w:sz w:val="22"/>
                <w:szCs w:val="22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 w:val="22"/>
                <w:szCs w:val="22"/>
              </w:rPr>
              <w:t>Parametric Tests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Independent t-test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between 2 independent group means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Paired t-test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between 2 related group means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1-way analysis of variance (ANOVA)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among the means of 3+ independent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Repeated measures ANOVA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 xml:space="preserve">Test the difference among the means of 3+ related groups or sets of scores 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Pearson correlation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I, 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existence of a relationship between 2 variables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  <w:tcBorders>
              <w:bottom w:val="single" w:sz="4" w:space="0" w:color="auto"/>
            </w:tcBorders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Linear regression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--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Predict value of DV for given value of IV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I/R</w:t>
            </w:r>
          </w:p>
        </w:tc>
      </w:tr>
      <w:tr w:rsidR="00EC5033" w:rsidRPr="003F422E" w:rsidTr="00CB3473">
        <w:trPr>
          <w:jc w:val="center"/>
        </w:trPr>
        <w:tc>
          <w:tcPr>
            <w:tcW w:w="9468" w:type="dxa"/>
            <w:gridSpan w:val="5"/>
            <w:shd w:val="clear" w:color="auto" w:fill="0070C0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b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b/>
                <w:snapToGrid w:val="0"/>
                <w:color w:val="FFFFFF" w:themeColor="background1"/>
                <w:sz w:val="22"/>
                <w:szCs w:val="22"/>
              </w:rPr>
              <w:t>Nonparametric Tests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Mann-Whitney U-test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ranks of scores of 2 independent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Wilcoxon signed-rank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ranks of scores of 2 related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proofErr w:type="spellStart"/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Kruskal</w:t>
            </w:r>
            <w:proofErr w:type="spellEnd"/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-Wallis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ranks of scores of 3+ independent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Friedman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ranks of scores of 3+ related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Chi square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proportions in 2+ independent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proofErr w:type="spellStart"/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McNemar</w:t>
            </w:r>
            <w:proofErr w:type="spellEnd"/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 xml:space="preserve">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proportions for 2 related groups (2x2)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Cochran’s Q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proportions for 3+ related groups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Fisher’s exact test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Test the difference in proportions in 2 independent groups when N &lt; 30, any expected cell frequency &lt; 5, or cell with observed frequency of 0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 xml:space="preserve">Phi coefficient or odds ratio 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Examine the magnitude of a relationship between 2 dichotomous variables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Cramer’s V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Examine the magnitude of a relationship between 2 variables (not restricted to dichotomous)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N</w:t>
            </w:r>
          </w:p>
        </w:tc>
      </w:tr>
      <w:tr w:rsidR="00EC5033" w:rsidRPr="003F422E" w:rsidTr="00CB3473">
        <w:trPr>
          <w:jc w:val="center"/>
        </w:trPr>
        <w:tc>
          <w:tcPr>
            <w:tcW w:w="2448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Spearman’s rho</w:t>
            </w:r>
          </w:p>
        </w:tc>
        <w:tc>
          <w:tcPr>
            <w:tcW w:w="126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I, R</w:t>
            </w:r>
          </w:p>
        </w:tc>
        <w:tc>
          <w:tcPr>
            <w:tcW w:w="3960" w:type="dxa"/>
          </w:tcPr>
          <w:p w:rsidR="00EC5033" w:rsidRPr="003F422E" w:rsidRDefault="00EC5033" w:rsidP="00CB3473">
            <w:pPr>
              <w:widowControl w:val="0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 xml:space="preserve">Test the existence of relationship between 2 variables 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:rsidR="00EC5033" w:rsidRPr="003F422E" w:rsidRDefault="00EC5033" w:rsidP="00CB3473">
            <w:pPr>
              <w:widowControl w:val="0"/>
              <w:jc w:val="center"/>
              <w:rPr>
                <w:rFonts w:eastAsia="Times New Roman"/>
                <w:snapToGrid w:val="0"/>
                <w:color w:val="auto"/>
                <w:sz w:val="22"/>
                <w:szCs w:val="22"/>
              </w:rPr>
            </w:pPr>
            <w:r w:rsidRPr="003F422E">
              <w:rPr>
                <w:rFonts w:eastAsia="Times New Roman"/>
                <w:snapToGrid w:val="0"/>
                <w:color w:val="auto"/>
                <w:sz w:val="22"/>
                <w:szCs w:val="22"/>
              </w:rPr>
              <w:t>O</w:t>
            </w:r>
          </w:p>
        </w:tc>
      </w:tr>
    </w:tbl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IV, Independent variable; DV, dependent variable; I, independent; R, related; N, nominal; O, ordinal or </w:t>
      </w: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non-normally distributed interval/ratio</w:t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; I/R, interval/ratio.  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Note: On some tests, the measurement level of the IV &amp; DV can be switched.</w:t>
      </w:r>
    </w:p>
    <w:p w:rsidR="00EC5033" w:rsidRPr="003F422E" w:rsidRDefault="00EC5033" w:rsidP="00EC5033">
      <w:pPr>
        <w:widowControl w:val="0"/>
        <w:jc w:val="center"/>
        <w:rPr>
          <w:rFonts w:eastAsia="Times New Roman"/>
          <w:snapToGrid w:val="0"/>
          <w:color w:val="auto"/>
          <w:u w:val="single"/>
        </w:rPr>
      </w:pPr>
      <w:r w:rsidRPr="003F422E">
        <w:rPr>
          <w:rFonts w:eastAsia="Times New Roman"/>
          <w:b/>
          <w:snapToGrid w:val="0"/>
          <w:color w:val="auto"/>
          <w:u w:val="single"/>
        </w:rPr>
        <w:br w:type="page"/>
      </w:r>
      <w:r w:rsidRPr="003F422E">
        <w:rPr>
          <w:rFonts w:eastAsia="Times New Roman"/>
          <w:b/>
          <w:snapToGrid w:val="0"/>
          <w:color w:val="auto"/>
          <w:u w:val="single"/>
        </w:rPr>
        <w:lastRenderedPageBreak/>
        <w:t>Multivariate/Multivariable &amp; Advanced Statistical Tests</w:t>
      </w:r>
    </w:p>
    <w:p w:rsidR="00EC5033" w:rsidRPr="003F422E" w:rsidRDefault="00EC5033" w:rsidP="00EC5033">
      <w:pPr>
        <w:widowControl w:val="0"/>
        <w:rPr>
          <w:rFonts w:eastAsia="Times New Roman"/>
          <w:b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b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1.  ANOVA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proofErr w:type="gramStart"/>
      <w:r w:rsidRPr="003F422E">
        <w:rPr>
          <w:rFonts w:eastAsia="Times New Roman"/>
          <w:b/>
          <w:snapToGrid w:val="0"/>
          <w:color w:val="auto"/>
          <w:sz w:val="22"/>
          <w:szCs w:val="22"/>
        </w:rPr>
        <w:t>a</w:t>
      </w:r>
      <w:proofErr w:type="gramEnd"/>
      <w:r w:rsidRPr="003F422E">
        <w:rPr>
          <w:rFonts w:eastAsia="Times New Roman"/>
          <w:b/>
          <w:snapToGrid w:val="0"/>
          <w:color w:val="auto"/>
          <w:sz w:val="22"/>
          <w:szCs w:val="22"/>
        </w:rPr>
        <w:t>. One-way ANOVA (bivariate)</w:t>
      </w:r>
    </w:p>
    <w:p w:rsidR="00EC5033" w:rsidRPr="003F422E" w:rsidRDefault="00EC5033" w:rsidP="00001A5F">
      <w:pPr>
        <w:widowControl w:val="0"/>
        <w:numPr>
          <w:ilvl w:val="0"/>
          <w:numId w:val="2"/>
        </w:numPr>
        <w:tabs>
          <w:tab w:val="clear" w:pos="72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Purpose: Test the difference among the means of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3 groups.</w:t>
      </w:r>
    </w:p>
    <w:p w:rsidR="00EC5033" w:rsidRPr="003F422E" w:rsidRDefault="00EC5033" w:rsidP="00001A5F">
      <w:pPr>
        <w:widowControl w:val="0"/>
        <w:numPr>
          <w:ilvl w:val="0"/>
          <w:numId w:val="2"/>
        </w:numPr>
        <w:tabs>
          <w:tab w:val="clear" w:pos="72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= 1 N; DV = 1 I/R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b. Repeated measures ANOVA (bivariate)</w:t>
      </w:r>
    </w:p>
    <w:p w:rsidR="00EC5033" w:rsidRPr="003F422E" w:rsidRDefault="00EC5033" w:rsidP="00001A5F">
      <w:pPr>
        <w:widowControl w:val="0"/>
        <w:numPr>
          <w:ilvl w:val="0"/>
          <w:numId w:val="3"/>
        </w:numPr>
        <w:tabs>
          <w:tab w:val="clear" w:pos="180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Purpose: 1) Repeated measures (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3) of DV on same subjects over time; 2) Exposure of all subjects to all treatment conditions (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3).</w:t>
      </w:r>
    </w:p>
    <w:p w:rsidR="00EC5033" w:rsidRPr="003F422E" w:rsidRDefault="00EC5033" w:rsidP="00001A5F">
      <w:pPr>
        <w:widowControl w:val="0"/>
        <w:numPr>
          <w:ilvl w:val="0"/>
          <w:numId w:val="3"/>
        </w:numPr>
        <w:tabs>
          <w:tab w:val="clear" w:pos="180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= 1 N; DV = 1 I/R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c. Two-way ANOVA</w:t>
      </w:r>
    </w:p>
    <w:p w:rsidR="00EC5033" w:rsidRPr="003F422E" w:rsidRDefault="00EC5033" w:rsidP="00001A5F">
      <w:pPr>
        <w:widowControl w:val="0"/>
        <w:numPr>
          <w:ilvl w:val="0"/>
          <w:numId w:val="4"/>
        </w:numPr>
        <w:tabs>
          <w:tab w:val="clear" w:pos="180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Purpose: Test main effect of each IV on DV and test interaction between 2 IVs.</w:t>
      </w:r>
    </w:p>
    <w:p w:rsidR="00EC5033" w:rsidRPr="003F422E" w:rsidRDefault="00EC5033" w:rsidP="00001A5F">
      <w:pPr>
        <w:widowControl w:val="0"/>
        <w:numPr>
          <w:ilvl w:val="0"/>
          <w:numId w:val="4"/>
        </w:numPr>
        <w:tabs>
          <w:tab w:val="clear" w:pos="180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= 2 N; DV = 1 I/R</w:t>
      </w:r>
    </w:p>
    <w:p w:rsidR="00EC5033" w:rsidRPr="003F422E" w:rsidRDefault="00EC5033" w:rsidP="00EC5033">
      <w:pPr>
        <w:widowControl w:val="0"/>
        <w:tabs>
          <w:tab w:val="left" w:pos="-1440"/>
        </w:tabs>
        <w:rPr>
          <w:rFonts w:eastAsia="Times New Roman"/>
          <w:snapToGrid w:val="0"/>
          <w:color w:val="auto"/>
          <w:szCs w:val="20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d. ANCOVA</w:t>
      </w:r>
    </w:p>
    <w:p w:rsidR="00EC5033" w:rsidRPr="003F422E" w:rsidRDefault="00EC5033" w:rsidP="00001A5F">
      <w:pPr>
        <w:widowControl w:val="0"/>
        <w:numPr>
          <w:ilvl w:val="0"/>
          <w:numId w:val="5"/>
        </w:numPr>
        <w:tabs>
          <w:tab w:val="clear" w:pos="108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Purpose: Test effect of IV on DV while controlling for covariate(s).</w:t>
      </w:r>
    </w:p>
    <w:p w:rsidR="00EC5033" w:rsidRPr="003F422E" w:rsidRDefault="00EC5033" w:rsidP="00001A5F">
      <w:pPr>
        <w:widowControl w:val="0"/>
        <w:numPr>
          <w:ilvl w:val="0"/>
          <w:numId w:val="5"/>
        </w:numPr>
        <w:tabs>
          <w:tab w:val="clear" w:pos="108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Variables: IV = 1 N; DV = 1 I/R; </w:t>
      </w:r>
      <w:proofErr w:type="spellStart"/>
      <w:r w:rsidRPr="003F422E">
        <w:rPr>
          <w:rFonts w:eastAsia="Times New Roman"/>
          <w:snapToGrid w:val="0"/>
          <w:color w:val="auto"/>
          <w:sz w:val="22"/>
          <w:szCs w:val="22"/>
        </w:rPr>
        <w:t>Covar</w:t>
      </w:r>
      <w:proofErr w:type="spellEnd"/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= ≥1 I/R (sometimes N)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e. Mixed-Design ANOVA</w:t>
      </w:r>
    </w:p>
    <w:p w:rsidR="00EC5033" w:rsidRPr="003F422E" w:rsidRDefault="00EC5033" w:rsidP="00001A5F">
      <w:pPr>
        <w:widowControl w:val="0"/>
        <w:numPr>
          <w:ilvl w:val="0"/>
          <w:numId w:val="6"/>
        </w:numPr>
        <w:tabs>
          <w:tab w:val="clear" w:pos="1800"/>
          <w:tab w:val="left" w:pos="-1440"/>
          <w:tab w:val="num" w:pos="720"/>
        </w:tabs>
        <w:spacing w:after="200" w:line="276" w:lineRule="auto"/>
        <w:ind w:left="720" w:hanging="72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Purpose: Extension of repeated measures ANOVA but with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2 groups</w:t>
      </w:r>
    </w:p>
    <w:p w:rsidR="00EC5033" w:rsidRPr="003F422E" w:rsidRDefault="00EC5033" w:rsidP="00001A5F">
      <w:pPr>
        <w:widowControl w:val="0"/>
        <w:numPr>
          <w:ilvl w:val="0"/>
          <w:numId w:val="6"/>
        </w:numPr>
        <w:tabs>
          <w:tab w:val="clear" w:pos="1800"/>
          <w:tab w:val="left" w:pos="-1440"/>
          <w:tab w:val="num" w:pos="720"/>
        </w:tabs>
        <w:spacing w:after="200" w:line="276" w:lineRule="auto"/>
        <w:ind w:left="720" w:hanging="72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Variables: IV =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2 N (1 is usually time); DV = 1 I/R</w:t>
      </w:r>
    </w:p>
    <w:p w:rsidR="00EC5033" w:rsidRPr="003F422E" w:rsidRDefault="00EC5033" w:rsidP="00EC5033">
      <w:pPr>
        <w:widowControl w:val="0"/>
        <w:tabs>
          <w:tab w:val="num" w:pos="360"/>
        </w:tabs>
        <w:ind w:left="360" w:hanging="36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f. MANOVA</w:t>
      </w:r>
    </w:p>
    <w:p w:rsidR="00EC5033" w:rsidRPr="003F422E" w:rsidRDefault="00EC5033" w:rsidP="00001A5F">
      <w:pPr>
        <w:widowControl w:val="0"/>
        <w:numPr>
          <w:ilvl w:val="0"/>
          <w:numId w:val="7"/>
        </w:numPr>
        <w:tabs>
          <w:tab w:val="clear" w:pos="1260"/>
          <w:tab w:val="left" w:pos="-1440"/>
          <w:tab w:val="num" w:pos="360"/>
          <w:tab w:val="num" w:pos="72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Purpose: Test the difference among the means of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2 groups for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2 DVs simultaneously.</w:t>
      </w:r>
    </w:p>
    <w:p w:rsidR="00EC5033" w:rsidRPr="003F422E" w:rsidRDefault="00EC5033" w:rsidP="00001A5F">
      <w:pPr>
        <w:widowControl w:val="0"/>
        <w:numPr>
          <w:ilvl w:val="0"/>
          <w:numId w:val="7"/>
        </w:numPr>
        <w:tabs>
          <w:tab w:val="clear" w:pos="1260"/>
          <w:tab w:val="left" w:pos="-1440"/>
          <w:tab w:val="num" w:pos="360"/>
          <w:tab w:val="num" w:pos="72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Variables: IV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1 N; DV </w:t>
      </w:r>
      <w:r w:rsidRPr="003F422E">
        <w:rPr>
          <w:rFonts w:eastAsia="Times New Roman"/>
          <w:snapToGrid w:val="0"/>
          <w:color w:val="auto"/>
          <w:sz w:val="22"/>
          <w:szCs w:val="22"/>
        </w:rPr>
        <w:sym w:font="Symbol" w:char="F0B3"/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2 I/R</w:t>
      </w:r>
    </w:p>
    <w:p w:rsidR="00EC5033" w:rsidRPr="003F422E" w:rsidRDefault="00EC5033" w:rsidP="00EC5033">
      <w:pPr>
        <w:widowControl w:val="0"/>
        <w:tabs>
          <w:tab w:val="num" w:pos="360"/>
        </w:tabs>
        <w:ind w:left="360" w:hanging="36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tabs>
          <w:tab w:val="num" w:pos="360"/>
        </w:tabs>
        <w:ind w:left="360" w:hanging="36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tabs>
          <w:tab w:val="num" w:pos="360"/>
        </w:tabs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2.  Regression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a. Simple linear regression (bivariate)</w:t>
      </w:r>
    </w:p>
    <w:p w:rsidR="00EC5033" w:rsidRPr="003F422E" w:rsidRDefault="00EC5033" w:rsidP="00001A5F">
      <w:pPr>
        <w:widowControl w:val="0"/>
        <w:numPr>
          <w:ilvl w:val="0"/>
          <w:numId w:val="8"/>
        </w:numPr>
        <w:tabs>
          <w:tab w:val="clear" w:pos="1710"/>
          <w:tab w:val="left" w:pos="-1440"/>
          <w:tab w:val="num" w:pos="360"/>
          <w:tab w:val="num" w:pos="72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Purpose: 1) Determine if a linear relationship exists between IV and DV; 2) Predict value of DV based on given value of IV.</w:t>
      </w:r>
    </w:p>
    <w:p w:rsidR="00EC5033" w:rsidRPr="003F422E" w:rsidRDefault="00EC5033" w:rsidP="00001A5F">
      <w:pPr>
        <w:widowControl w:val="0"/>
        <w:numPr>
          <w:ilvl w:val="0"/>
          <w:numId w:val="8"/>
        </w:numPr>
        <w:tabs>
          <w:tab w:val="clear" w:pos="1710"/>
          <w:tab w:val="left" w:pos="-1440"/>
          <w:tab w:val="num" w:pos="360"/>
          <w:tab w:val="num" w:pos="72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= 1 I/R; DV = 1 I/R</w:t>
      </w:r>
    </w:p>
    <w:p w:rsidR="00EC5033" w:rsidRPr="003F422E" w:rsidRDefault="00EC5033" w:rsidP="00EC5033">
      <w:pPr>
        <w:widowControl w:val="0"/>
        <w:tabs>
          <w:tab w:val="num" w:pos="360"/>
        </w:tabs>
        <w:ind w:left="360" w:hanging="360"/>
        <w:rPr>
          <w:rFonts w:eastAsia="Times New Roman"/>
          <w:b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lastRenderedPageBreak/>
        <w:t>b. Multiple regression</w:t>
      </w:r>
    </w:p>
    <w:p w:rsidR="00EC5033" w:rsidRPr="003F422E" w:rsidRDefault="00EC5033" w:rsidP="00001A5F">
      <w:pPr>
        <w:widowControl w:val="0"/>
        <w:numPr>
          <w:ilvl w:val="0"/>
          <w:numId w:val="9"/>
        </w:numPr>
        <w:tabs>
          <w:tab w:val="clear" w:pos="108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Purpose: 1) Test the relationship between 2+ IVs and </w:t>
      </w:r>
      <w:proofErr w:type="gramStart"/>
      <w:r w:rsidRPr="003F422E">
        <w:rPr>
          <w:rFonts w:eastAsia="Times New Roman"/>
          <w:snapToGrid w:val="0"/>
          <w:color w:val="auto"/>
          <w:sz w:val="22"/>
          <w:szCs w:val="22"/>
        </w:rPr>
        <w:t>1</w:t>
      </w:r>
      <w:proofErr w:type="gramEnd"/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DV; 2) Determine if an IV is r/t the DV in the presence of or accounting for other factors; 3) Predict value of DV based on several IVs; 4) Determine the amount of variability in DV that is explained by IVs.</w:t>
      </w:r>
    </w:p>
    <w:p w:rsidR="00EC5033" w:rsidRPr="003F422E" w:rsidRDefault="00EC5033" w:rsidP="00001A5F">
      <w:pPr>
        <w:widowControl w:val="0"/>
        <w:numPr>
          <w:ilvl w:val="0"/>
          <w:numId w:val="9"/>
        </w:numPr>
        <w:tabs>
          <w:tab w:val="clear" w:pos="1080"/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&gt;1 any level; DV = 1 I/R</w:t>
      </w:r>
    </w:p>
    <w:p w:rsidR="00EC5033" w:rsidRPr="003F422E" w:rsidRDefault="00EC5033" w:rsidP="00EC5033">
      <w:pPr>
        <w:widowControl w:val="0"/>
        <w:rPr>
          <w:rFonts w:eastAsia="Times New Roman"/>
          <w:b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keepNext/>
        <w:widowControl w:val="0"/>
        <w:outlineLvl w:val="0"/>
        <w:rPr>
          <w:rFonts w:eastAsia="Times New Roman"/>
          <w:b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c. Logistic regression</w:t>
      </w:r>
    </w:p>
    <w:p w:rsidR="00EC5033" w:rsidRPr="003F422E" w:rsidRDefault="00EC5033" w:rsidP="00001A5F">
      <w:pPr>
        <w:widowControl w:val="0"/>
        <w:numPr>
          <w:ilvl w:val="0"/>
          <w:numId w:val="11"/>
        </w:numPr>
        <w:tabs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Purpose: 1) Test the relationship between 2+ IVs and </w:t>
      </w:r>
      <w:proofErr w:type="gramStart"/>
      <w:r w:rsidRPr="003F422E">
        <w:rPr>
          <w:rFonts w:eastAsia="Times New Roman"/>
          <w:snapToGrid w:val="0"/>
          <w:color w:val="auto"/>
          <w:sz w:val="22"/>
          <w:szCs w:val="22"/>
        </w:rPr>
        <w:t>1</w:t>
      </w:r>
      <w:proofErr w:type="gramEnd"/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DV; 2) Determine if an IV is r/t the DV in the presence of or accounting for other factors; 3) Determine predictors of a particular outcome.</w:t>
      </w:r>
    </w:p>
    <w:p w:rsidR="00EC5033" w:rsidRPr="003F422E" w:rsidRDefault="00EC5033" w:rsidP="00001A5F">
      <w:pPr>
        <w:widowControl w:val="0"/>
        <w:numPr>
          <w:ilvl w:val="0"/>
          <w:numId w:val="11"/>
        </w:numPr>
        <w:tabs>
          <w:tab w:val="left" w:pos="-144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Variables: IV &gt;1 any level; DV = 1 N (dichotomous)</w:t>
      </w:r>
    </w:p>
    <w:p w:rsidR="00EC5033" w:rsidRPr="003F422E" w:rsidRDefault="00EC5033" w:rsidP="00EC5033">
      <w:pPr>
        <w:widowControl w:val="0"/>
        <w:tabs>
          <w:tab w:val="num" w:pos="360"/>
        </w:tabs>
        <w:ind w:left="360" w:hanging="36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3. Survival Analysis</w:t>
      </w:r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(e.g., life table or actuarial analysis; Kaplan-Meier method; log-rank test; Cox proportional hazard model)</w:t>
      </w:r>
    </w:p>
    <w:p w:rsidR="00EC5033" w:rsidRPr="003F422E" w:rsidRDefault="00EC5033" w:rsidP="00001A5F">
      <w:pPr>
        <w:widowControl w:val="0"/>
        <w:numPr>
          <w:ilvl w:val="0"/>
          <w:numId w:val="10"/>
        </w:numPr>
        <w:tabs>
          <w:tab w:val="left" w:pos="-1440"/>
        </w:tabs>
        <w:spacing w:after="200" w:line="276" w:lineRule="auto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Purpose: Determine time to an endpoint when subjects enter study at different times and some subjects may not have reached the endpoint at end of data collection.</w:t>
      </w:r>
    </w:p>
    <w:p w:rsidR="00EC5033" w:rsidRPr="003F422E" w:rsidRDefault="00EC5033" w:rsidP="00001A5F">
      <w:pPr>
        <w:widowControl w:val="0"/>
        <w:numPr>
          <w:ilvl w:val="0"/>
          <w:numId w:val="10"/>
        </w:numPr>
        <w:tabs>
          <w:tab w:val="left" w:pos="-1440"/>
        </w:tabs>
        <w:spacing w:after="200" w:line="276" w:lineRule="auto"/>
        <w:rPr>
          <w:rFonts w:eastAsia="Times New Roman"/>
          <w:snapToGrid w:val="0"/>
          <w:color w:val="auto"/>
          <w:szCs w:val="20"/>
        </w:rPr>
      </w:pPr>
      <w:r w:rsidRPr="003F422E">
        <w:rPr>
          <w:rFonts w:eastAsia="Times New Roman"/>
          <w:snapToGrid w:val="0"/>
          <w:color w:val="auto"/>
          <w:szCs w:val="20"/>
        </w:rPr>
        <w:t>Variables: N/A</w:t>
      </w: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rPr>
          <w:rFonts w:eastAsia="Times New Roman"/>
          <w:b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4. Measurement Statistics</w:t>
      </w:r>
    </w:p>
    <w:p w:rsidR="00EC5033" w:rsidRPr="003F422E" w:rsidRDefault="00EC5033" w:rsidP="00EC5033">
      <w:pPr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 xml:space="preserve">a. Evaluation of agreement </w:t>
      </w:r>
    </w:p>
    <w:p w:rsidR="00EC5033" w:rsidRPr="003F422E" w:rsidRDefault="00EC5033" w:rsidP="00001A5F">
      <w:pPr>
        <w:widowControl w:val="0"/>
        <w:numPr>
          <w:ilvl w:val="0"/>
          <w:numId w:val="13"/>
        </w:numPr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Cohen’s Kappa: nominal or ordinal</w:t>
      </w:r>
    </w:p>
    <w:p w:rsidR="00EC5033" w:rsidRPr="003F422E" w:rsidRDefault="00EC5033" w:rsidP="00001A5F">
      <w:pPr>
        <w:widowControl w:val="0"/>
        <w:numPr>
          <w:ilvl w:val="0"/>
          <w:numId w:val="13"/>
        </w:numPr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proofErr w:type="spellStart"/>
      <w:r w:rsidRPr="003F422E">
        <w:rPr>
          <w:rFonts w:eastAsia="Times New Roman"/>
          <w:snapToGrid w:val="0"/>
          <w:color w:val="auto"/>
          <w:sz w:val="22"/>
          <w:szCs w:val="22"/>
        </w:rPr>
        <w:t>Intraclass</w:t>
      </w:r>
      <w:proofErr w:type="spellEnd"/>
      <w:r w:rsidRPr="003F422E">
        <w:rPr>
          <w:rFonts w:eastAsia="Times New Roman"/>
          <w:snapToGrid w:val="0"/>
          <w:color w:val="auto"/>
          <w:sz w:val="22"/>
          <w:szCs w:val="22"/>
        </w:rPr>
        <w:t xml:space="preserve"> correlation coefficient: interval/ratio</w:t>
      </w:r>
    </w:p>
    <w:p w:rsidR="00EC5033" w:rsidRPr="003F422E" w:rsidRDefault="00EC5033" w:rsidP="00EC5033">
      <w:pPr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rPr>
          <w:rFonts w:eastAsia="Times New Roman"/>
          <w:b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b. Evaluation of consistency</w:t>
      </w:r>
    </w:p>
    <w:p w:rsidR="00EC5033" w:rsidRPr="003F422E" w:rsidRDefault="00EC5033" w:rsidP="00001A5F">
      <w:pPr>
        <w:widowControl w:val="0"/>
        <w:numPr>
          <w:ilvl w:val="0"/>
          <w:numId w:val="12"/>
        </w:numPr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Cronbach’s alpha</w:t>
      </w:r>
    </w:p>
    <w:p w:rsidR="00EC5033" w:rsidRPr="003F422E" w:rsidRDefault="00EC5033" w:rsidP="00EC5033">
      <w:pPr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</w:rPr>
        <w:t>c. Comparison of methods</w:t>
      </w:r>
    </w:p>
    <w:p w:rsidR="00EC5033" w:rsidRPr="003F422E" w:rsidRDefault="00EC5033" w:rsidP="00001A5F">
      <w:pPr>
        <w:widowControl w:val="0"/>
        <w:numPr>
          <w:ilvl w:val="0"/>
          <w:numId w:val="12"/>
        </w:numPr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Bland-Altman: interval/ratio measured on same scale</w:t>
      </w:r>
    </w:p>
    <w:p w:rsidR="00EC5033" w:rsidRPr="003F422E" w:rsidRDefault="00EC5033" w:rsidP="00EC5033">
      <w:pPr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rPr>
          <w:rFonts w:eastAsia="Times New Roman"/>
          <w:snapToGrid w:val="0"/>
          <w:color w:val="auto"/>
          <w:sz w:val="22"/>
          <w:szCs w:val="22"/>
        </w:rPr>
      </w:pPr>
    </w:p>
    <w:p w:rsidR="00EC5033" w:rsidRPr="003F422E" w:rsidRDefault="00EC5033" w:rsidP="00EC5033">
      <w:pPr>
        <w:widowControl w:val="0"/>
        <w:jc w:val="center"/>
        <w:rPr>
          <w:rFonts w:eastAsia="Times New Roman"/>
          <w:b/>
          <w:snapToGrid w:val="0"/>
          <w:color w:val="auto"/>
          <w:sz w:val="22"/>
          <w:szCs w:val="22"/>
          <w:u w:val="single"/>
        </w:rPr>
      </w:pPr>
      <w:r w:rsidRPr="003F422E">
        <w:rPr>
          <w:rFonts w:eastAsia="Times New Roman"/>
          <w:b/>
          <w:snapToGrid w:val="0"/>
          <w:color w:val="auto"/>
          <w:sz w:val="22"/>
          <w:szCs w:val="22"/>
          <w:u w:val="single"/>
        </w:rPr>
        <w:t>Steps to Determine Appropriate Test to Use</w:t>
      </w:r>
    </w:p>
    <w:p w:rsidR="00EC5033" w:rsidRPr="003F422E" w:rsidRDefault="00EC5033" w:rsidP="00EC5033">
      <w:pPr>
        <w:widowControl w:val="0"/>
        <w:jc w:val="center"/>
        <w:rPr>
          <w:rFonts w:eastAsia="Times New Roman"/>
          <w:b/>
          <w:snapToGrid w:val="0"/>
          <w:color w:val="auto"/>
          <w:sz w:val="22"/>
          <w:szCs w:val="22"/>
          <w:u w:val="single"/>
        </w:rPr>
      </w:pP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Identify variables (IV vs. DV – be aware of sample)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Measurement level of the variables (nominal, ordinal, interval/ratio)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lastRenderedPageBreak/>
        <w:t># of groups being compared (for nominal variables)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Whether the groups are independent or related (measured in same people over time; matched)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Whether the dependent variable is normally distributed (use parametric vs. nonparametric test)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Sample size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# of variables (use univariate, bivariate, or multivariate statistics)</w:t>
      </w:r>
    </w:p>
    <w:p w:rsidR="00EC5033" w:rsidRPr="003F422E" w:rsidRDefault="00EC5033" w:rsidP="00001A5F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spacing w:after="200" w:line="276" w:lineRule="auto"/>
        <w:ind w:left="36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 xml:space="preserve">If &gt;2 variables . . . </w:t>
      </w:r>
    </w:p>
    <w:p w:rsidR="00EC5033" w:rsidRPr="003F422E" w:rsidRDefault="00EC5033" w:rsidP="00001A5F">
      <w:pPr>
        <w:widowControl w:val="0"/>
        <w:numPr>
          <w:ilvl w:val="1"/>
          <w:numId w:val="38"/>
        </w:numPr>
        <w:tabs>
          <w:tab w:val="num" w:pos="900"/>
        </w:tabs>
        <w:spacing w:after="200" w:line="276" w:lineRule="auto"/>
        <w:ind w:left="90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 xml:space="preserve">Determine IV(s) and DV(s) and their level of measurement </w:t>
      </w:r>
    </w:p>
    <w:p w:rsidR="00EC5033" w:rsidRPr="003F422E" w:rsidRDefault="00EC5033" w:rsidP="00001A5F">
      <w:pPr>
        <w:widowControl w:val="0"/>
        <w:numPr>
          <w:ilvl w:val="1"/>
          <w:numId w:val="38"/>
        </w:numPr>
        <w:tabs>
          <w:tab w:val="num" w:pos="900"/>
        </w:tabs>
        <w:spacing w:after="200" w:line="276" w:lineRule="auto"/>
        <w:ind w:left="90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Determine purpose, e.g. . . . .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 xml:space="preserve">Interaction 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Involve repeated-measures factors &amp; between-group factors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Prediction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bCs/>
          <w:snapToGrid w:val="0"/>
          <w:color w:val="auto"/>
          <w:sz w:val="22"/>
          <w:szCs w:val="22"/>
        </w:rPr>
        <w:t>Association of IV(s) with DV in presence of other factors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Amount of variability in DV explained by IVs</w:t>
      </w:r>
    </w:p>
    <w:p w:rsidR="00EC5033" w:rsidRPr="003F422E" w:rsidRDefault="00EC5033" w:rsidP="00001A5F">
      <w:pPr>
        <w:widowControl w:val="0"/>
        <w:numPr>
          <w:ilvl w:val="2"/>
          <w:numId w:val="36"/>
        </w:numPr>
        <w:tabs>
          <w:tab w:val="num" w:pos="1440"/>
        </w:tabs>
        <w:spacing w:after="200" w:line="276" w:lineRule="auto"/>
        <w:ind w:left="1440"/>
        <w:rPr>
          <w:rFonts w:eastAsia="Times New Roman"/>
          <w:snapToGrid w:val="0"/>
          <w:color w:val="auto"/>
          <w:sz w:val="22"/>
          <w:szCs w:val="22"/>
        </w:rPr>
      </w:pPr>
      <w:r w:rsidRPr="003F422E">
        <w:rPr>
          <w:rFonts w:eastAsia="Times New Roman"/>
          <w:snapToGrid w:val="0"/>
          <w:color w:val="auto"/>
          <w:sz w:val="22"/>
          <w:szCs w:val="22"/>
        </w:rPr>
        <w:t>Time to endpoint</w:t>
      </w:r>
    </w:p>
    <w:p w:rsidR="00EC5033" w:rsidRPr="003F422E" w:rsidRDefault="00EC5033" w:rsidP="00EC5033">
      <w:pPr>
        <w:widowControl w:val="0"/>
        <w:jc w:val="right"/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</w:pPr>
      <w:proofErr w:type="spellStart"/>
      <w:proofErr w:type="gramStart"/>
      <w:r w:rsidRPr="003F422E"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  <w:t>approp</w:t>
      </w:r>
      <w:proofErr w:type="spellEnd"/>
      <w:proofErr w:type="gramEnd"/>
      <w:r w:rsidRPr="003F422E"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  <w:t xml:space="preserve"> test handout </w:t>
      </w:r>
      <w:proofErr w:type="spellStart"/>
      <w:r w:rsidRPr="003F422E"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  <w:t>ynhh</w:t>
      </w:r>
      <w:proofErr w:type="spellEnd"/>
      <w:r w:rsidRPr="003F422E"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  <w:t xml:space="preserve"> 1-5-17</w:t>
      </w:r>
    </w:p>
    <w:p w:rsidR="00EC5033" w:rsidRPr="003F422E" w:rsidRDefault="00EC5033" w:rsidP="00EC5033">
      <w:pPr>
        <w:widowControl w:val="0"/>
        <w:jc w:val="right"/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</w:pPr>
    </w:p>
    <w:p w:rsidR="00EC5033" w:rsidRPr="003F422E" w:rsidRDefault="00EC5033" w:rsidP="00EC5033">
      <w:pPr>
        <w:widowControl w:val="0"/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</w:pPr>
    </w:p>
    <w:p w:rsidR="00EC5033" w:rsidRPr="003F422E" w:rsidRDefault="00EC5033" w:rsidP="00EC5033">
      <w:pPr>
        <w:widowControl w:val="0"/>
        <w:rPr>
          <w:rFonts w:eastAsia="Times New Roman"/>
          <w:b/>
          <w:snapToGrid w:val="0"/>
          <w:color w:val="auto"/>
          <w:sz w:val="22"/>
          <w:szCs w:val="20"/>
        </w:rPr>
      </w:pPr>
      <w:r w:rsidRPr="003F422E">
        <w:rPr>
          <w:rFonts w:ascii="Times New Roman" w:eastAsia="Times New Roman" w:hAnsi="Times New Roman" w:cs="Times New Roman"/>
          <w:snapToGrid w:val="0"/>
          <w:color w:val="auto"/>
          <w:sz w:val="16"/>
          <w:szCs w:val="16"/>
        </w:rPr>
        <w:t>Tool revision 1-11-17</w:t>
      </w:r>
    </w:p>
    <w:p w:rsidR="00EC5033" w:rsidRDefault="00EC5033" w:rsidP="00EC5033"/>
    <w:p w:rsidR="003F422E" w:rsidRPr="003F422E" w:rsidRDefault="003F422E" w:rsidP="00EC5033">
      <w:pPr>
        <w:rPr>
          <w:rFonts w:eastAsia="Calibri"/>
          <w:b/>
          <w:color w:val="auto"/>
        </w:rPr>
      </w:pPr>
    </w:p>
    <w:sectPr w:rsidR="003F422E" w:rsidRPr="003F422E" w:rsidSect="00EC5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473" w:rsidRDefault="00CB3473">
      <w:r>
        <w:separator/>
      </w:r>
    </w:p>
  </w:endnote>
  <w:endnote w:type="continuationSeparator" w:id="0">
    <w:p w:rsidR="00CB3473" w:rsidRDefault="00CB3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73" w:rsidRDefault="00CB3473" w:rsidP="00033FD4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CB3473" w:rsidRDefault="00CB3473" w:rsidP="005D1C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6476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3473" w:rsidRDefault="00CB34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72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B3473" w:rsidRPr="000C792E" w:rsidRDefault="00CB3473" w:rsidP="005D1C0C">
    <w:pPr>
      <w:pStyle w:val="Footer"/>
      <w:ind w:right="360"/>
      <w:rPr>
        <w:color w:val="000000" w:themeColor="text1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45990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3473" w:rsidRDefault="00CB34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72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CB3473" w:rsidRPr="00697905" w:rsidRDefault="00CB3473" w:rsidP="006979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473" w:rsidRDefault="00CB3473">
      <w:r>
        <w:separator/>
      </w:r>
    </w:p>
  </w:footnote>
  <w:footnote w:type="continuationSeparator" w:id="0">
    <w:p w:rsidR="00CB3473" w:rsidRDefault="00CB3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5pt;height:11.5pt" o:bullet="t">
        <v:imagedata r:id="rId1" o:title=""/>
      </v:shape>
    </w:pict>
  </w:numPicBullet>
  <w:numPicBullet w:numPicBulletId="1">
    <w:pict>
      <v:shape id="_x0000_i1081" type="#_x0000_t75" style="width:9pt;height:9pt" o:bullet="t">
        <v:imagedata r:id="rId2" o:title=""/>
      </v:shape>
    </w:pict>
  </w:numPicBullet>
  <w:numPicBullet w:numPicBulletId="2">
    <w:pict>
      <v:shape id="_x0000_i1082" type="#_x0000_t75" style="width:9pt;height:9pt" o:bullet="t">
        <v:imagedata r:id="rId3" o:title=""/>
      </v:shape>
    </w:pict>
  </w:numPicBullet>
  <w:abstractNum w:abstractNumId="0" w15:restartNumberingAfterBreak="0">
    <w:nsid w:val="00573DAE"/>
    <w:multiLevelType w:val="hybridMultilevel"/>
    <w:tmpl w:val="080E409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5E188D"/>
    <w:multiLevelType w:val="multilevel"/>
    <w:tmpl w:val="3B3E3B9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 w15:restartNumberingAfterBreak="0">
    <w:nsid w:val="04573AC2"/>
    <w:multiLevelType w:val="hybridMultilevel"/>
    <w:tmpl w:val="C0065F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130CC"/>
    <w:multiLevelType w:val="multilevel"/>
    <w:tmpl w:val="8CDA2126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" w15:restartNumberingAfterBreak="0">
    <w:nsid w:val="0C762D6B"/>
    <w:multiLevelType w:val="hybridMultilevel"/>
    <w:tmpl w:val="EF4CF5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DBA3F68"/>
    <w:multiLevelType w:val="hybridMultilevel"/>
    <w:tmpl w:val="59186AA0"/>
    <w:lvl w:ilvl="0" w:tplc="040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0F097E40"/>
    <w:multiLevelType w:val="hybridMultilevel"/>
    <w:tmpl w:val="5DB44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C2F62"/>
    <w:multiLevelType w:val="hybridMultilevel"/>
    <w:tmpl w:val="03622F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368DF"/>
    <w:multiLevelType w:val="multilevel"/>
    <w:tmpl w:val="F8ACA6CC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9" w15:restartNumberingAfterBreak="0">
    <w:nsid w:val="19904F25"/>
    <w:multiLevelType w:val="hybridMultilevel"/>
    <w:tmpl w:val="F4B8EA86"/>
    <w:lvl w:ilvl="0" w:tplc="D1E01B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43C91C4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000AEA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E94F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A8D3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43AC69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4A030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28B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483211"/>
    <w:multiLevelType w:val="multilevel"/>
    <w:tmpl w:val="D102D8C4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1" w15:restartNumberingAfterBreak="0">
    <w:nsid w:val="1CD6060C"/>
    <w:multiLevelType w:val="hybridMultilevel"/>
    <w:tmpl w:val="6ACEF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B1546"/>
    <w:multiLevelType w:val="multilevel"/>
    <w:tmpl w:val="8AFC546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3" w15:restartNumberingAfterBreak="0">
    <w:nsid w:val="2F614E1E"/>
    <w:multiLevelType w:val="multilevel"/>
    <w:tmpl w:val="550E742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3793408A"/>
    <w:multiLevelType w:val="multilevel"/>
    <w:tmpl w:val="5B7AB960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5" w15:restartNumberingAfterBreak="0">
    <w:nsid w:val="3DF522C0"/>
    <w:multiLevelType w:val="hybridMultilevel"/>
    <w:tmpl w:val="8C18FAC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E3C56E0"/>
    <w:multiLevelType w:val="hybridMultilevel"/>
    <w:tmpl w:val="3B4A10F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F6A0AB1"/>
    <w:multiLevelType w:val="hybridMultilevel"/>
    <w:tmpl w:val="A5BCC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663D9B"/>
    <w:multiLevelType w:val="multilevel"/>
    <w:tmpl w:val="3DF0B420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9" w15:restartNumberingAfterBreak="0">
    <w:nsid w:val="428D5401"/>
    <w:multiLevelType w:val="multilevel"/>
    <w:tmpl w:val="C104539E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0" w15:restartNumberingAfterBreak="0">
    <w:nsid w:val="446E6C68"/>
    <w:multiLevelType w:val="hybridMultilevel"/>
    <w:tmpl w:val="20ACE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AC7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673CA"/>
    <w:multiLevelType w:val="hybridMultilevel"/>
    <w:tmpl w:val="B50AC6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3B4AE5"/>
    <w:multiLevelType w:val="multilevel"/>
    <w:tmpl w:val="DB086B30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3" w15:restartNumberingAfterBreak="0">
    <w:nsid w:val="564B3B28"/>
    <w:multiLevelType w:val="multilevel"/>
    <w:tmpl w:val="4E0238E6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4" w15:restartNumberingAfterBreak="0">
    <w:nsid w:val="56607B11"/>
    <w:multiLevelType w:val="hybridMultilevel"/>
    <w:tmpl w:val="0086531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5AB762CC"/>
    <w:multiLevelType w:val="hybridMultilevel"/>
    <w:tmpl w:val="DAA20D70"/>
    <w:lvl w:ilvl="0" w:tplc="D1E01B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2E4DD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807DD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000AEA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E94F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A8D3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43AC69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4A030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28B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924724"/>
    <w:multiLevelType w:val="multilevel"/>
    <w:tmpl w:val="CD5E1660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7" w15:restartNumberingAfterBreak="0">
    <w:nsid w:val="6066760B"/>
    <w:multiLevelType w:val="multilevel"/>
    <w:tmpl w:val="C590C06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8" w15:restartNumberingAfterBreak="0">
    <w:nsid w:val="62B45CEB"/>
    <w:multiLevelType w:val="multilevel"/>
    <w:tmpl w:val="0012239A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9" w15:restartNumberingAfterBreak="0">
    <w:nsid w:val="635634F2"/>
    <w:multiLevelType w:val="hybridMultilevel"/>
    <w:tmpl w:val="AB6CF1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3C91C4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000AEA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E94F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A8D3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43AC69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4A030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28B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A4463E"/>
    <w:multiLevelType w:val="multilevel"/>
    <w:tmpl w:val="D7F2F924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1" w15:restartNumberingAfterBreak="0">
    <w:nsid w:val="66B75942"/>
    <w:multiLevelType w:val="hybridMultilevel"/>
    <w:tmpl w:val="DF38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619F4"/>
    <w:multiLevelType w:val="multilevel"/>
    <w:tmpl w:val="CDF81A5E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3" w15:restartNumberingAfterBreak="0">
    <w:nsid w:val="6B0B63A9"/>
    <w:multiLevelType w:val="hybridMultilevel"/>
    <w:tmpl w:val="309AD2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27A12DB"/>
    <w:multiLevelType w:val="hybridMultilevel"/>
    <w:tmpl w:val="40FEC78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8E005F5"/>
    <w:multiLevelType w:val="hybridMultilevel"/>
    <w:tmpl w:val="8228C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468B4"/>
    <w:multiLevelType w:val="multilevel"/>
    <w:tmpl w:val="391A055C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7" w15:restartNumberingAfterBreak="0">
    <w:nsid w:val="7DEC14C4"/>
    <w:multiLevelType w:val="multilevel"/>
    <w:tmpl w:val="99AE50C4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35"/>
  </w:num>
  <w:num w:numId="3">
    <w:abstractNumId w:val="4"/>
  </w:num>
  <w:num w:numId="4">
    <w:abstractNumId w:val="16"/>
  </w:num>
  <w:num w:numId="5">
    <w:abstractNumId w:val="33"/>
  </w:num>
  <w:num w:numId="6">
    <w:abstractNumId w:val="34"/>
  </w:num>
  <w:num w:numId="7">
    <w:abstractNumId w:val="24"/>
  </w:num>
  <w:num w:numId="8">
    <w:abstractNumId w:val="5"/>
  </w:num>
  <w:num w:numId="9">
    <w:abstractNumId w:val="0"/>
  </w:num>
  <w:num w:numId="10">
    <w:abstractNumId w:val="2"/>
  </w:num>
  <w:num w:numId="11">
    <w:abstractNumId w:val="7"/>
  </w:num>
  <w:num w:numId="12">
    <w:abstractNumId w:val="17"/>
  </w:num>
  <w:num w:numId="13">
    <w:abstractNumId w:val="11"/>
  </w:num>
  <w:num w:numId="14">
    <w:abstractNumId w:val="15"/>
  </w:num>
  <w:num w:numId="15">
    <w:abstractNumId w:val="36"/>
  </w:num>
  <w:num w:numId="16">
    <w:abstractNumId w:val="28"/>
  </w:num>
  <w:num w:numId="17">
    <w:abstractNumId w:val="26"/>
  </w:num>
  <w:num w:numId="18">
    <w:abstractNumId w:val="13"/>
  </w:num>
  <w:num w:numId="19">
    <w:abstractNumId w:val="1"/>
  </w:num>
  <w:num w:numId="20">
    <w:abstractNumId w:val="27"/>
  </w:num>
  <w:num w:numId="21">
    <w:abstractNumId w:val="8"/>
  </w:num>
  <w:num w:numId="22">
    <w:abstractNumId w:val="30"/>
  </w:num>
  <w:num w:numId="23">
    <w:abstractNumId w:val="18"/>
  </w:num>
  <w:num w:numId="24">
    <w:abstractNumId w:val="37"/>
  </w:num>
  <w:num w:numId="25">
    <w:abstractNumId w:val="6"/>
  </w:num>
  <w:num w:numId="26">
    <w:abstractNumId w:val="20"/>
  </w:num>
  <w:num w:numId="27">
    <w:abstractNumId w:val="22"/>
  </w:num>
  <w:num w:numId="28">
    <w:abstractNumId w:val="23"/>
  </w:num>
  <w:num w:numId="29">
    <w:abstractNumId w:val="3"/>
  </w:num>
  <w:num w:numId="30">
    <w:abstractNumId w:val="10"/>
  </w:num>
  <w:num w:numId="31">
    <w:abstractNumId w:val="31"/>
  </w:num>
  <w:num w:numId="32">
    <w:abstractNumId w:val="19"/>
  </w:num>
  <w:num w:numId="33">
    <w:abstractNumId w:val="32"/>
  </w:num>
  <w:num w:numId="34">
    <w:abstractNumId w:val="12"/>
  </w:num>
  <w:num w:numId="35">
    <w:abstractNumId w:val="21"/>
  </w:num>
  <w:num w:numId="36">
    <w:abstractNumId w:val="25"/>
  </w:num>
  <w:num w:numId="37">
    <w:abstractNumId w:val="29"/>
  </w:num>
  <w:num w:numId="38">
    <w:abstractNumId w:val="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defaultTableStyle w:val="TableThem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2D"/>
    <w:rsid w:val="00001A5F"/>
    <w:rsid w:val="00002E54"/>
    <w:rsid w:val="00004CB7"/>
    <w:rsid w:val="00020B3F"/>
    <w:rsid w:val="0002403E"/>
    <w:rsid w:val="00026AF2"/>
    <w:rsid w:val="00030DBE"/>
    <w:rsid w:val="00033FD4"/>
    <w:rsid w:val="000364DC"/>
    <w:rsid w:val="00047457"/>
    <w:rsid w:val="00052088"/>
    <w:rsid w:val="0006460F"/>
    <w:rsid w:val="0007197D"/>
    <w:rsid w:val="000929A4"/>
    <w:rsid w:val="00092C5F"/>
    <w:rsid w:val="000A097C"/>
    <w:rsid w:val="000B19B3"/>
    <w:rsid w:val="000C0015"/>
    <w:rsid w:val="000C5F99"/>
    <w:rsid w:val="000C671B"/>
    <w:rsid w:val="000C792E"/>
    <w:rsid w:val="000D63C5"/>
    <w:rsid w:val="000F5FD1"/>
    <w:rsid w:val="001019A0"/>
    <w:rsid w:val="001026C4"/>
    <w:rsid w:val="00104F19"/>
    <w:rsid w:val="00120869"/>
    <w:rsid w:val="001349ED"/>
    <w:rsid w:val="001365F7"/>
    <w:rsid w:val="00136B75"/>
    <w:rsid w:val="00137F64"/>
    <w:rsid w:val="001520AC"/>
    <w:rsid w:val="001521D4"/>
    <w:rsid w:val="001606A4"/>
    <w:rsid w:val="00170562"/>
    <w:rsid w:val="00176B6E"/>
    <w:rsid w:val="0019233D"/>
    <w:rsid w:val="001931FF"/>
    <w:rsid w:val="001A02AD"/>
    <w:rsid w:val="001A16D0"/>
    <w:rsid w:val="001B62E6"/>
    <w:rsid w:val="001D5170"/>
    <w:rsid w:val="001F1C05"/>
    <w:rsid w:val="001F1F2E"/>
    <w:rsid w:val="001F4BA2"/>
    <w:rsid w:val="001F7B28"/>
    <w:rsid w:val="00207B33"/>
    <w:rsid w:val="00214339"/>
    <w:rsid w:val="00231B1C"/>
    <w:rsid w:val="00236F17"/>
    <w:rsid w:val="00243D7E"/>
    <w:rsid w:val="002506E3"/>
    <w:rsid w:val="0025177A"/>
    <w:rsid w:val="00253B57"/>
    <w:rsid w:val="00267E68"/>
    <w:rsid w:val="002708CE"/>
    <w:rsid w:val="00271354"/>
    <w:rsid w:val="00272694"/>
    <w:rsid w:val="00291B2A"/>
    <w:rsid w:val="00294BEC"/>
    <w:rsid w:val="002966D0"/>
    <w:rsid w:val="002A0643"/>
    <w:rsid w:val="002A3D13"/>
    <w:rsid w:val="002B0F31"/>
    <w:rsid w:val="002B1F7F"/>
    <w:rsid w:val="002C21A2"/>
    <w:rsid w:val="002C5A9C"/>
    <w:rsid w:val="002E7B4C"/>
    <w:rsid w:val="00307618"/>
    <w:rsid w:val="00310297"/>
    <w:rsid w:val="003131E2"/>
    <w:rsid w:val="00313FEB"/>
    <w:rsid w:val="00317791"/>
    <w:rsid w:val="00325B1D"/>
    <w:rsid w:val="00325FE5"/>
    <w:rsid w:val="00345979"/>
    <w:rsid w:val="00351517"/>
    <w:rsid w:val="0037365E"/>
    <w:rsid w:val="003813B2"/>
    <w:rsid w:val="003908B6"/>
    <w:rsid w:val="003A7ADA"/>
    <w:rsid w:val="003B0F64"/>
    <w:rsid w:val="003B4043"/>
    <w:rsid w:val="003C5EC0"/>
    <w:rsid w:val="003C6658"/>
    <w:rsid w:val="003F422E"/>
    <w:rsid w:val="003F7F19"/>
    <w:rsid w:val="004001D5"/>
    <w:rsid w:val="0040252B"/>
    <w:rsid w:val="004205D7"/>
    <w:rsid w:val="00421050"/>
    <w:rsid w:val="00422741"/>
    <w:rsid w:val="00431807"/>
    <w:rsid w:val="00434FF4"/>
    <w:rsid w:val="004354DF"/>
    <w:rsid w:val="00440457"/>
    <w:rsid w:val="00455A01"/>
    <w:rsid w:val="004862D9"/>
    <w:rsid w:val="0048765D"/>
    <w:rsid w:val="00487774"/>
    <w:rsid w:val="00492536"/>
    <w:rsid w:val="00496A93"/>
    <w:rsid w:val="004A0EAB"/>
    <w:rsid w:val="004A7B70"/>
    <w:rsid w:val="004B502D"/>
    <w:rsid w:val="004B5FE3"/>
    <w:rsid w:val="004C5723"/>
    <w:rsid w:val="004E3436"/>
    <w:rsid w:val="00514FA1"/>
    <w:rsid w:val="00522897"/>
    <w:rsid w:val="00535D86"/>
    <w:rsid w:val="00543E92"/>
    <w:rsid w:val="00546313"/>
    <w:rsid w:val="005512B5"/>
    <w:rsid w:val="00554A4C"/>
    <w:rsid w:val="0055796E"/>
    <w:rsid w:val="00575C07"/>
    <w:rsid w:val="00587832"/>
    <w:rsid w:val="005A2878"/>
    <w:rsid w:val="005A449E"/>
    <w:rsid w:val="005A61DE"/>
    <w:rsid w:val="005C0856"/>
    <w:rsid w:val="005D1C0C"/>
    <w:rsid w:val="005D5BDC"/>
    <w:rsid w:val="005D6818"/>
    <w:rsid w:val="005D6EB1"/>
    <w:rsid w:val="005E79EB"/>
    <w:rsid w:val="005F2E91"/>
    <w:rsid w:val="005F7ACA"/>
    <w:rsid w:val="006053E5"/>
    <w:rsid w:val="00614944"/>
    <w:rsid w:val="00617517"/>
    <w:rsid w:val="0062296C"/>
    <w:rsid w:val="00622FB6"/>
    <w:rsid w:val="006306A9"/>
    <w:rsid w:val="00633EE8"/>
    <w:rsid w:val="00635F77"/>
    <w:rsid w:val="00636EB1"/>
    <w:rsid w:val="006610BA"/>
    <w:rsid w:val="00672041"/>
    <w:rsid w:val="0067220C"/>
    <w:rsid w:val="00675854"/>
    <w:rsid w:val="006758B9"/>
    <w:rsid w:val="006840B1"/>
    <w:rsid w:val="00684811"/>
    <w:rsid w:val="006878FE"/>
    <w:rsid w:val="00697905"/>
    <w:rsid w:val="006A42B4"/>
    <w:rsid w:val="006C270F"/>
    <w:rsid w:val="006D7FDB"/>
    <w:rsid w:val="006E3191"/>
    <w:rsid w:val="006F0950"/>
    <w:rsid w:val="007263EE"/>
    <w:rsid w:val="0073011C"/>
    <w:rsid w:val="00736547"/>
    <w:rsid w:val="00755749"/>
    <w:rsid w:val="00756DE0"/>
    <w:rsid w:val="00777CE2"/>
    <w:rsid w:val="007835BC"/>
    <w:rsid w:val="007956F9"/>
    <w:rsid w:val="007A459E"/>
    <w:rsid w:val="007A590B"/>
    <w:rsid w:val="007B00DA"/>
    <w:rsid w:val="007B5549"/>
    <w:rsid w:val="007C1198"/>
    <w:rsid w:val="007D1559"/>
    <w:rsid w:val="008038BB"/>
    <w:rsid w:val="00815EEC"/>
    <w:rsid w:val="008223AC"/>
    <w:rsid w:val="00822EF0"/>
    <w:rsid w:val="008432ED"/>
    <w:rsid w:val="008751FD"/>
    <w:rsid w:val="00884311"/>
    <w:rsid w:val="008A1922"/>
    <w:rsid w:val="008A33C7"/>
    <w:rsid w:val="008A4FAF"/>
    <w:rsid w:val="008A5442"/>
    <w:rsid w:val="008B29FF"/>
    <w:rsid w:val="008B5496"/>
    <w:rsid w:val="008C4902"/>
    <w:rsid w:val="008C79F0"/>
    <w:rsid w:val="008D16C3"/>
    <w:rsid w:val="008E5F8C"/>
    <w:rsid w:val="008E61AD"/>
    <w:rsid w:val="008E622B"/>
    <w:rsid w:val="0090476E"/>
    <w:rsid w:val="00910A10"/>
    <w:rsid w:val="009162DC"/>
    <w:rsid w:val="00924AA5"/>
    <w:rsid w:val="00931C28"/>
    <w:rsid w:val="0093490E"/>
    <w:rsid w:val="00937E3D"/>
    <w:rsid w:val="0094126A"/>
    <w:rsid w:val="009426D4"/>
    <w:rsid w:val="00943A8A"/>
    <w:rsid w:val="009531AE"/>
    <w:rsid w:val="0095576D"/>
    <w:rsid w:val="00964902"/>
    <w:rsid w:val="009A7E20"/>
    <w:rsid w:val="009B05BE"/>
    <w:rsid w:val="009B34F6"/>
    <w:rsid w:val="009B69BA"/>
    <w:rsid w:val="009D164D"/>
    <w:rsid w:val="009E13E6"/>
    <w:rsid w:val="009E41D9"/>
    <w:rsid w:val="00A07D66"/>
    <w:rsid w:val="00A152BC"/>
    <w:rsid w:val="00A2391D"/>
    <w:rsid w:val="00A44982"/>
    <w:rsid w:val="00A54FA1"/>
    <w:rsid w:val="00A602F2"/>
    <w:rsid w:val="00A66010"/>
    <w:rsid w:val="00A773A1"/>
    <w:rsid w:val="00A835A7"/>
    <w:rsid w:val="00A84CC2"/>
    <w:rsid w:val="00A868C0"/>
    <w:rsid w:val="00A94223"/>
    <w:rsid w:val="00A95AD6"/>
    <w:rsid w:val="00AA244C"/>
    <w:rsid w:val="00AA4E52"/>
    <w:rsid w:val="00AB0263"/>
    <w:rsid w:val="00AB583A"/>
    <w:rsid w:val="00AB7EE8"/>
    <w:rsid w:val="00AD1578"/>
    <w:rsid w:val="00AE0777"/>
    <w:rsid w:val="00AE10BF"/>
    <w:rsid w:val="00AE16A8"/>
    <w:rsid w:val="00AE2201"/>
    <w:rsid w:val="00AE31A1"/>
    <w:rsid w:val="00B10F55"/>
    <w:rsid w:val="00B20C65"/>
    <w:rsid w:val="00B25695"/>
    <w:rsid w:val="00B26529"/>
    <w:rsid w:val="00B30BED"/>
    <w:rsid w:val="00B36A0F"/>
    <w:rsid w:val="00B71B16"/>
    <w:rsid w:val="00B80F7D"/>
    <w:rsid w:val="00B94332"/>
    <w:rsid w:val="00B96684"/>
    <w:rsid w:val="00BA2194"/>
    <w:rsid w:val="00BB4A85"/>
    <w:rsid w:val="00BC777D"/>
    <w:rsid w:val="00BD43CE"/>
    <w:rsid w:val="00BE177E"/>
    <w:rsid w:val="00BE2195"/>
    <w:rsid w:val="00BF333B"/>
    <w:rsid w:val="00BF4B58"/>
    <w:rsid w:val="00C076BC"/>
    <w:rsid w:val="00C332D6"/>
    <w:rsid w:val="00C50739"/>
    <w:rsid w:val="00C7561A"/>
    <w:rsid w:val="00C9090D"/>
    <w:rsid w:val="00CB3473"/>
    <w:rsid w:val="00CD464F"/>
    <w:rsid w:val="00CE3C9B"/>
    <w:rsid w:val="00CE69EA"/>
    <w:rsid w:val="00D068E7"/>
    <w:rsid w:val="00D11B7F"/>
    <w:rsid w:val="00D15CAC"/>
    <w:rsid w:val="00D163F9"/>
    <w:rsid w:val="00D173AD"/>
    <w:rsid w:val="00D17D23"/>
    <w:rsid w:val="00D21797"/>
    <w:rsid w:val="00D22E0B"/>
    <w:rsid w:val="00D25B40"/>
    <w:rsid w:val="00D4587E"/>
    <w:rsid w:val="00D60E66"/>
    <w:rsid w:val="00D6269C"/>
    <w:rsid w:val="00D63BF3"/>
    <w:rsid w:val="00D75D1C"/>
    <w:rsid w:val="00D9058D"/>
    <w:rsid w:val="00DA0C9E"/>
    <w:rsid w:val="00DA1784"/>
    <w:rsid w:val="00DA6976"/>
    <w:rsid w:val="00DC0C21"/>
    <w:rsid w:val="00DC674F"/>
    <w:rsid w:val="00E05E52"/>
    <w:rsid w:val="00E248D2"/>
    <w:rsid w:val="00E25A2B"/>
    <w:rsid w:val="00E25B8C"/>
    <w:rsid w:val="00E2734F"/>
    <w:rsid w:val="00E32777"/>
    <w:rsid w:val="00E40A8E"/>
    <w:rsid w:val="00E47D57"/>
    <w:rsid w:val="00E5082E"/>
    <w:rsid w:val="00E65C37"/>
    <w:rsid w:val="00E8481F"/>
    <w:rsid w:val="00E8579E"/>
    <w:rsid w:val="00E918D6"/>
    <w:rsid w:val="00EA3A74"/>
    <w:rsid w:val="00EB2F90"/>
    <w:rsid w:val="00EB4D2D"/>
    <w:rsid w:val="00EC5033"/>
    <w:rsid w:val="00EE043E"/>
    <w:rsid w:val="00EE04CF"/>
    <w:rsid w:val="00EF5DEF"/>
    <w:rsid w:val="00F05494"/>
    <w:rsid w:val="00F07D88"/>
    <w:rsid w:val="00F1457F"/>
    <w:rsid w:val="00F235B1"/>
    <w:rsid w:val="00F251C1"/>
    <w:rsid w:val="00F25E17"/>
    <w:rsid w:val="00F306D0"/>
    <w:rsid w:val="00F3240E"/>
    <w:rsid w:val="00F35B94"/>
    <w:rsid w:val="00F57922"/>
    <w:rsid w:val="00F57F89"/>
    <w:rsid w:val="00F65822"/>
    <w:rsid w:val="00F65A2D"/>
    <w:rsid w:val="00F65CE6"/>
    <w:rsid w:val="00F8205C"/>
    <w:rsid w:val="00F8236A"/>
    <w:rsid w:val="00F84BC2"/>
    <w:rsid w:val="00FA5CD6"/>
    <w:rsid w:val="00FB2C12"/>
    <w:rsid w:val="00FB5E79"/>
    <w:rsid w:val="00FB72DF"/>
    <w:rsid w:val="00FB7E36"/>
    <w:rsid w:val="00FD3E6F"/>
    <w:rsid w:val="00FE1915"/>
    <w:rsid w:val="00FF02EE"/>
    <w:rsid w:val="00F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AE598"/>
  <w14:defaultImageDpi w14:val="0"/>
  <w15:docId w15:val="{11CEC30A-2941-403E-9D23-1BC81F4B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69C"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D43CE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BD43CE"/>
    <w:pPr>
      <w:keepNext/>
      <w:spacing w:before="240" w:after="6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BD43CE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BD43CE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BD43CE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BD43CE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F53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F53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F53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F53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F53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F53"/>
    <w:rPr>
      <w:rFonts w:asciiTheme="minorHAnsi" w:eastAsiaTheme="minorEastAsia" w:hAnsiTheme="minorHAnsi" w:cstheme="minorBidi"/>
      <w:b/>
      <w:bCs/>
      <w:color w:val="000000"/>
    </w:rPr>
  </w:style>
  <w:style w:type="paragraph" w:styleId="Title">
    <w:name w:val="Title"/>
    <w:basedOn w:val="Normal"/>
    <w:next w:val="Normal"/>
    <w:link w:val="TitleChar"/>
    <w:uiPriority w:val="99"/>
    <w:qFormat/>
    <w:rsid w:val="00F65A2D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65A2D"/>
    <w:rPr>
      <w:rFonts w:ascii="Calibri" w:eastAsia="MS Gothic" w:hAnsi="Calibri"/>
      <w:color w:val="17365D"/>
      <w:spacing w:val="5"/>
      <w:kern w:val="28"/>
      <w:sz w:val="52"/>
    </w:rPr>
  </w:style>
  <w:style w:type="paragraph" w:styleId="ListParagraph">
    <w:name w:val="List Paragraph"/>
    <w:basedOn w:val="Normal"/>
    <w:uiPriority w:val="99"/>
    <w:qFormat/>
    <w:rsid w:val="008C4902"/>
    <w:pPr>
      <w:ind w:left="720"/>
      <w:contextualSpacing/>
    </w:pPr>
  </w:style>
  <w:style w:type="table" w:styleId="TableGrid">
    <w:name w:val="Table Grid"/>
    <w:basedOn w:val="TableNormal"/>
    <w:uiPriority w:val="99"/>
    <w:rsid w:val="0067204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365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6547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BD43CE"/>
    <w:rPr>
      <w:rFonts w:cs="Times New Roman"/>
      <w:color w:val="000099"/>
      <w:u w:val="single"/>
    </w:rPr>
  </w:style>
  <w:style w:type="paragraph" w:styleId="Footer">
    <w:name w:val="footer"/>
    <w:basedOn w:val="Normal"/>
    <w:link w:val="FooterChar"/>
    <w:uiPriority w:val="99"/>
    <w:rsid w:val="005D1C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sz w:val="24"/>
    </w:rPr>
  </w:style>
  <w:style w:type="character" w:styleId="PageNumber">
    <w:name w:val="page number"/>
    <w:basedOn w:val="DefaultParagraphFont"/>
    <w:uiPriority w:val="99"/>
    <w:rsid w:val="005D1C0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84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24"/>
    </w:rPr>
  </w:style>
  <w:style w:type="character" w:customStyle="1" w:styleId="st">
    <w:name w:val="st"/>
    <w:basedOn w:val="DefaultParagraphFont"/>
    <w:uiPriority w:val="99"/>
    <w:rsid w:val="007A590B"/>
    <w:rPr>
      <w:rFonts w:cs="Times New Roman"/>
    </w:rPr>
  </w:style>
  <w:style w:type="table" w:styleId="TableTheme">
    <w:name w:val="Table Theme"/>
    <w:basedOn w:val="TableNormal"/>
    <w:uiPriority w:val="99"/>
    <w:rsid w:val="00BD43CE"/>
    <w:rPr>
      <w:sz w:val="20"/>
      <w:szCs w:val="20"/>
    </w:rPr>
    <w:tblPr>
      <w:tblBorders>
        <w:top w:val="single" w:sz="4" w:space="0" w:color="3366CC"/>
        <w:left w:val="single" w:sz="4" w:space="0" w:color="3366CC"/>
        <w:bottom w:val="single" w:sz="4" w:space="0" w:color="3366CC"/>
        <w:right w:val="single" w:sz="4" w:space="0" w:color="3366CC"/>
        <w:insideH w:val="single" w:sz="4" w:space="0" w:color="3366CC"/>
        <w:insideV w:val="single" w:sz="4" w:space="0" w:color="3366CC"/>
      </w:tblBorders>
    </w:tblPr>
  </w:style>
  <w:style w:type="character" w:styleId="FollowedHyperlink">
    <w:name w:val="FollowedHyperlink"/>
    <w:basedOn w:val="DefaultParagraphFont"/>
    <w:uiPriority w:val="99"/>
    <w:rsid w:val="00BD43CE"/>
    <w:rPr>
      <w:rFonts w:cs="Times New Roman"/>
      <w:color w:val="33996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48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48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48D2"/>
    <w:rPr>
      <w:rFonts w:ascii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8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8D2"/>
    <w:rPr>
      <w:rFonts w:ascii="Arial" w:hAnsi="Arial" w:cs="Arial"/>
      <w:b/>
      <w:bCs/>
      <w:color w:val="000000"/>
      <w:sz w:val="20"/>
      <w:szCs w:val="20"/>
    </w:rPr>
  </w:style>
  <w:style w:type="paragraph" w:customStyle="1" w:styleId="a">
    <w:name w:val="_"/>
    <w:basedOn w:val="Normal"/>
    <w:rsid w:val="00CE69EA"/>
    <w:pPr>
      <w:widowControl w:val="0"/>
      <w:ind w:left="720" w:hanging="720"/>
    </w:pPr>
    <w:rPr>
      <w:rFonts w:ascii="Times New Roman" w:eastAsia="Times New Roman" w:hAnsi="Times New Roman" w:cs="Times New Roman"/>
      <w:snapToGrid w:val="0"/>
      <w:color w:val="auto"/>
      <w:szCs w:val="20"/>
    </w:rPr>
  </w:style>
  <w:style w:type="paragraph" w:customStyle="1" w:styleId="Level1">
    <w:name w:val="Level 1"/>
    <w:basedOn w:val="Normal"/>
    <w:rsid w:val="00CE69EA"/>
    <w:pPr>
      <w:widowControl w:val="0"/>
      <w:ind w:left="720" w:hanging="720"/>
    </w:pPr>
    <w:rPr>
      <w:rFonts w:ascii="Times New Roman" w:eastAsia="Times New Roman" w:hAnsi="Times New Roman" w:cs="Times New Roman"/>
      <w:snapToGrid w:val="0"/>
      <w:color w:val="auto"/>
      <w:szCs w:val="20"/>
    </w:rPr>
  </w:style>
  <w:style w:type="character" w:customStyle="1" w:styleId="ft">
    <w:name w:val="ft"/>
    <w:basedOn w:val="DefaultParagraphFont"/>
    <w:rsid w:val="00176B6E"/>
  </w:style>
  <w:style w:type="table" w:customStyle="1" w:styleId="TableGrid1">
    <w:name w:val="Table Grid1"/>
    <w:basedOn w:val="TableNormal"/>
    <w:next w:val="TableGrid"/>
    <w:uiPriority w:val="59"/>
    <w:rsid w:val="003F422E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3F422E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mlanet.org/education/telecon/ebhc/clubintr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4.png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40DCC41-0350-47CF-A814-B3FD910EB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31</Pages>
  <Words>6185</Words>
  <Characters>34061</Characters>
  <Application>Microsoft Office Word</Application>
  <DocSecurity>0</DocSecurity>
  <Lines>283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Journal Club</vt:lpstr>
    </vt:vector>
  </TitlesOfParts>
  <Company>Yale University</Company>
  <LinksUpToDate>false</LinksUpToDate>
  <CharactersWithSpaces>40166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Journal Club</dc:title>
  <dc:creator>marianne davies</dc:creator>
  <cp:lastModifiedBy>Parkosewich, Janet</cp:lastModifiedBy>
  <cp:revision>5</cp:revision>
  <cp:lastPrinted>2017-03-06T22:53:00Z</cp:lastPrinted>
  <dcterms:created xsi:type="dcterms:W3CDTF">2019-12-13T17:18:00Z</dcterms:created>
  <dcterms:modified xsi:type="dcterms:W3CDTF">2019-12-13T18:53:00Z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capsules 011</vt:lpwstr>
  </property>
</Properties>
</file>